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471" w:rsidRDefault="00241471" w:rsidP="00241471">
      <w:pPr>
        <w:rPr>
          <w:b/>
          <w:sz w:val="24"/>
        </w:rPr>
      </w:pPr>
    </w:p>
    <w:tbl>
      <w:tblPr>
        <w:tblW w:w="95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5033"/>
      </w:tblGrid>
      <w:tr w:rsidR="00241471" w:rsidTr="00674F1E">
        <w:trPr>
          <w:trHeight w:val="518"/>
        </w:trPr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71" w:rsidRPr="008D7BC5" w:rsidRDefault="00241471" w:rsidP="00980E5C">
            <w:pPr>
              <w:jc w:val="center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 xml:space="preserve">Základní škola </w:t>
            </w:r>
            <w:r>
              <w:rPr>
                <w:sz w:val="24"/>
                <w:szCs w:val="24"/>
              </w:rPr>
              <w:t>Modřice, okres Brno-venkov</w:t>
            </w:r>
            <w:r w:rsidRPr="008D7BC5">
              <w:rPr>
                <w:sz w:val="24"/>
                <w:szCs w:val="24"/>
              </w:rPr>
              <w:t>, příspěvková organizace</w:t>
            </w:r>
          </w:p>
          <w:p w:rsidR="00241471" w:rsidRPr="008D7BC5" w:rsidRDefault="00241471" w:rsidP="00980E5C">
            <w:pPr>
              <w:jc w:val="center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se sídlem</w:t>
            </w:r>
            <w:r>
              <w:rPr>
                <w:sz w:val="24"/>
                <w:szCs w:val="24"/>
              </w:rPr>
              <w:t xml:space="preserve"> Benešova 332, Modřice 664 42</w:t>
            </w:r>
          </w:p>
        </w:tc>
      </w:tr>
      <w:tr w:rsidR="00241471" w:rsidRPr="00D82254" w:rsidTr="00674F1E">
        <w:trPr>
          <w:cantSplit/>
          <w:trHeight w:val="406"/>
        </w:trPr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71" w:rsidRPr="00D82254" w:rsidRDefault="00241471" w:rsidP="00980E5C">
            <w:pPr>
              <w:spacing w:before="120" w:line="240" w:lineRule="atLeast"/>
              <w:jc w:val="center"/>
              <w:rPr>
                <w:b/>
                <w:caps/>
                <w:color w:val="0000FF"/>
                <w:sz w:val="28"/>
                <w:szCs w:val="24"/>
              </w:rPr>
            </w:pPr>
            <w:r>
              <w:rPr>
                <w:b/>
                <w:caps/>
                <w:color w:val="0000FF"/>
                <w:sz w:val="28"/>
              </w:rPr>
              <w:t>Vnitřní řád školní jídelny</w:t>
            </w:r>
          </w:p>
        </w:tc>
      </w:tr>
      <w:tr w:rsidR="00241471" w:rsidRPr="008D7BC5" w:rsidTr="00674F1E">
        <w:trPr>
          <w:trHeight w:val="37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71" w:rsidRPr="008D7BC5" w:rsidRDefault="00241471" w:rsidP="00980E5C">
            <w:pPr>
              <w:spacing w:before="120" w:line="240" w:lineRule="atLeast"/>
              <w:rPr>
                <w:color w:val="0000FF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71" w:rsidRPr="008D7BC5" w:rsidRDefault="00241471" w:rsidP="00980E5C">
            <w:pPr>
              <w:spacing w:before="120" w:line="240" w:lineRule="atLeast"/>
              <w:rPr>
                <w:b/>
                <w:color w:val="0000FF"/>
                <w:sz w:val="24"/>
                <w:szCs w:val="24"/>
              </w:rPr>
            </w:pPr>
            <w:r w:rsidRPr="008D7BC5">
              <w:rPr>
                <w:b/>
                <w:color w:val="0000FF"/>
                <w:sz w:val="24"/>
                <w:szCs w:val="24"/>
              </w:rPr>
              <w:t xml:space="preserve">    </w:t>
            </w:r>
            <w:r>
              <w:rPr>
                <w:b/>
                <w:color w:val="0000FF"/>
                <w:szCs w:val="24"/>
              </w:rPr>
              <w:t xml:space="preserve">         </w:t>
            </w:r>
            <w:r w:rsidRPr="008D7BC5">
              <w:rPr>
                <w:b/>
                <w:color w:val="0000FF"/>
                <w:sz w:val="24"/>
                <w:szCs w:val="24"/>
              </w:rPr>
              <w:t>20</w:t>
            </w:r>
            <w:r>
              <w:rPr>
                <w:b/>
                <w:color w:val="0000FF"/>
                <w:sz w:val="24"/>
                <w:szCs w:val="24"/>
              </w:rPr>
              <w:t>24/2025</w:t>
            </w:r>
            <w:r w:rsidRPr="008D7BC5">
              <w:rPr>
                <w:b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color w:val="0000FF"/>
                <w:szCs w:val="24"/>
              </w:rPr>
              <w:t xml:space="preserve">              </w:t>
            </w:r>
            <w:r w:rsidRPr="008D7BC5">
              <w:rPr>
                <w:b/>
                <w:color w:val="0000FF"/>
                <w:sz w:val="24"/>
                <w:szCs w:val="24"/>
              </w:rPr>
              <w:t xml:space="preserve">   </w:t>
            </w:r>
          </w:p>
        </w:tc>
      </w:tr>
      <w:tr w:rsidR="00241471" w:rsidTr="00674F1E">
        <w:trPr>
          <w:trHeight w:val="36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71" w:rsidRPr="008D7BC5" w:rsidRDefault="00241471" w:rsidP="00980E5C">
            <w:pPr>
              <w:spacing w:before="120" w:line="240" w:lineRule="atLeast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Vypracoval: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71" w:rsidRPr="008D7BC5" w:rsidRDefault="00241471" w:rsidP="00980E5C">
            <w:pPr>
              <w:pStyle w:val="DefinitionTerm"/>
              <w:widowControl/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Eva Goliášová</w:t>
            </w:r>
            <w:r w:rsidRPr="008D7BC5">
              <w:rPr>
                <w:szCs w:val="24"/>
              </w:rPr>
              <w:t xml:space="preserve">, </w:t>
            </w:r>
            <w:r>
              <w:rPr>
                <w:szCs w:val="24"/>
              </w:rPr>
              <w:t>vedoucí školní jídelny</w:t>
            </w:r>
            <w:r w:rsidRPr="008D7BC5">
              <w:rPr>
                <w:szCs w:val="24"/>
              </w:rPr>
              <w:t xml:space="preserve"> </w:t>
            </w:r>
          </w:p>
        </w:tc>
      </w:tr>
      <w:tr w:rsidR="00241471" w:rsidTr="00674F1E">
        <w:trPr>
          <w:trHeight w:val="36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71" w:rsidRPr="008D7BC5" w:rsidRDefault="00241471" w:rsidP="00980E5C">
            <w:pPr>
              <w:spacing w:before="120" w:line="240" w:lineRule="atLeast"/>
              <w:rPr>
                <w:sz w:val="24"/>
                <w:szCs w:val="24"/>
              </w:rPr>
            </w:pPr>
            <w:r w:rsidRPr="00BE3759">
              <w:rPr>
                <w:sz w:val="24"/>
                <w:szCs w:val="24"/>
              </w:rPr>
              <w:t>Vydal: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71" w:rsidRPr="008D7BC5" w:rsidRDefault="00241471" w:rsidP="00980E5C">
            <w:pPr>
              <w:spacing w:before="120" w:line="24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Kateřina Koubková</w:t>
            </w:r>
            <w:r w:rsidRPr="008D7BC5">
              <w:rPr>
                <w:sz w:val="24"/>
                <w:szCs w:val="24"/>
              </w:rPr>
              <w:t xml:space="preserve">, ředitel školy </w:t>
            </w:r>
          </w:p>
        </w:tc>
      </w:tr>
      <w:tr w:rsidR="00241471" w:rsidTr="00674F1E">
        <w:trPr>
          <w:trHeight w:val="37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71" w:rsidRPr="008D7BC5" w:rsidRDefault="00241471" w:rsidP="00980E5C">
            <w:pPr>
              <w:spacing w:before="120" w:line="240" w:lineRule="atLeast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Směrnice nabývá platnosti ode dne: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71" w:rsidRPr="008D7BC5" w:rsidRDefault="00241471" w:rsidP="00980E5C">
            <w:pPr>
              <w:spacing w:before="120" w:line="240" w:lineRule="atLeas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1.1.2025</w:t>
            </w:r>
            <w:proofErr w:type="gramEnd"/>
          </w:p>
        </w:tc>
      </w:tr>
      <w:tr w:rsidR="00241471" w:rsidTr="00674F1E">
        <w:trPr>
          <w:trHeight w:val="36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71" w:rsidRPr="008D7BC5" w:rsidRDefault="00241471" w:rsidP="00980E5C">
            <w:pPr>
              <w:spacing w:before="120" w:line="240" w:lineRule="atLeast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Směrnice nabývá účinnosti ode dne: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71" w:rsidRPr="008D7BC5" w:rsidRDefault="00241471" w:rsidP="00980E5C">
            <w:pPr>
              <w:spacing w:before="120" w:line="240" w:lineRule="atLeas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1.1.2025</w:t>
            </w:r>
            <w:proofErr w:type="gramEnd"/>
          </w:p>
        </w:tc>
      </w:tr>
    </w:tbl>
    <w:p w:rsidR="00674F1E" w:rsidRDefault="00674F1E" w:rsidP="00241471">
      <w:pPr>
        <w:rPr>
          <w:b/>
          <w:sz w:val="24"/>
          <w:szCs w:val="24"/>
        </w:rPr>
      </w:pPr>
    </w:p>
    <w:p w:rsidR="00241471" w:rsidRPr="00B64D4E" w:rsidRDefault="00674F1E" w:rsidP="00241471">
      <w:pPr>
        <w:rPr>
          <w:b/>
          <w:sz w:val="24"/>
          <w:szCs w:val="24"/>
        </w:rPr>
      </w:pPr>
      <w:r>
        <w:rPr>
          <w:b/>
          <w:sz w:val="24"/>
          <w:szCs w:val="24"/>
        </w:rPr>
        <w:t>Obecná ustanovení</w:t>
      </w:r>
    </w:p>
    <w:p w:rsidR="00241471" w:rsidRPr="00B64D4E" w:rsidRDefault="00241471" w:rsidP="00241471">
      <w:pPr>
        <w:pStyle w:val="Normlnweb"/>
        <w:spacing w:before="0" w:beforeAutospacing="0" w:after="0" w:afterAutospacing="0"/>
        <w:jc w:val="both"/>
      </w:pPr>
      <w:r w:rsidRPr="00B64D4E">
        <w:rPr>
          <w:color w:val="000000"/>
        </w:rPr>
        <w:t>Na základě zákona č. 561/2004 Sb., o předškolním, základním, středním, vyšším odborném a jiném vzdělávání (školský zákon), ve znění pozdějších předpisů</w:t>
      </w:r>
      <w:r w:rsidRPr="00B64D4E">
        <w:t xml:space="preserve"> vydávám jako statutární orgán školy tento řád. </w:t>
      </w:r>
    </w:p>
    <w:p w:rsidR="00241471" w:rsidRPr="00E63F4C" w:rsidRDefault="00241471" w:rsidP="00241471">
      <w:pPr>
        <w:rPr>
          <w:sz w:val="24"/>
          <w:szCs w:val="24"/>
        </w:rPr>
      </w:pPr>
      <w:r w:rsidRPr="00E63F4C">
        <w:rPr>
          <w:sz w:val="24"/>
          <w:szCs w:val="24"/>
        </w:rPr>
        <w:t>Školní jídelna jako školské zařízení vydává tento řád, který podle § 30 školského zákona upravuje:</w:t>
      </w:r>
    </w:p>
    <w:p w:rsidR="00241471" w:rsidRPr="00E63F4C" w:rsidRDefault="00241471" w:rsidP="00241471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a) podrobnosti k výkonu práv a povinností dětí, žáků, studentů a jejich zákonných zástupců ve školském zařízení a podrobnosti o pravidlech vzájemných vztahů se zaměstnanci ve školském zařízení,</w:t>
      </w:r>
    </w:p>
    <w:p w:rsidR="00241471" w:rsidRPr="00E63F4C" w:rsidRDefault="00241471" w:rsidP="00241471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b) provoz a vnitřní režim školského zařízení,</w:t>
      </w:r>
    </w:p>
    <w:p w:rsidR="00241471" w:rsidRPr="00E63F4C" w:rsidRDefault="00241471" w:rsidP="00241471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c) podmínky zajištění bezpečnosti a ochrany zdraví dětí, žáků nebo studentů a jejich ochrany před sociálně patologickými jevy a před projevy diskriminace, nepřátelství nebo násilí,</w:t>
      </w:r>
    </w:p>
    <w:p w:rsidR="00241471" w:rsidRPr="00E63F4C" w:rsidRDefault="00241471" w:rsidP="00241471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d) podmínky zacházení s majetkem školského zařízení ze strany dětí, žáků a studentů.</w:t>
      </w:r>
    </w:p>
    <w:p w:rsidR="00241471" w:rsidRDefault="00241471" w:rsidP="00241471">
      <w:pPr>
        <w:pStyle w:val="PlainText1"/>
        <w:rPr>
          <w:rFonts w:ascii="Times New Roman" w:hAnsi="Times New Roman"/>
          <w:b/>
          <w:sz w:val="24"/>
          <w:szCs w:val="24"/>
        </w:rPr>
      </w:pPr>
    </w:p>
    <w:p w:rsidR="00241471" w:rsidRPr="00334950" w:rsidRDefault="00241471" w:rsidP="00241471">
      <w:pPr>
        <w:pStyle w:val="PlainText1"/>
        <w:rPr>
          <w:rFonts w:ascii="Times New Roman" w:hAnsi="Times New Roman"/>
          <w:b/>
          <w:sz w:val="24"/>
          <w:szCs w:val="24"/>
        </w:rPr>
      </w:pPr>
    </w:p>
    <w:p w:rsidR="00241471" w:rsidRPr="00674F1E" w:rsidRDefault="00241471" w:rsidP="00674F1E">
      <w:pPr>
        <w:pStyle w:val="Bezmezer"/>
        <w:rPr>
          <w:sz w:val="24"/>
          <w:szCs w:val="26"/>
        </w:rPr>
      </w:pPr>
      <w:r w:rsidRPr="00A247C2">
        <w:rPr>
          <w:b/>
          <w:bCs/>
          <w:sz w:val="24"/>
          <w:szCs w:val="26"/>
          <w:u w:val="single"/>
        </w:rPr>
        <w:t>1</w:t>
      </w:r>
      <w:r>
        <w:rPr>
          <w:b/>
          <w:bCs/>
          <w:sz w:val="24"/>
          <w:szCs w:val="26"/>
          <w:u w:val="single"/>
        </w:rPr>
        <w:t xml:space="preserve"> </w:t>
      </w:r>
      <w:r w:rsidRPr="00A247C2">
        <w:rPr>
          <w:b/>
          <w:bCs/>
          <w:sz w:val="24"/>
          <w:szCs w:val="26"/>
          <w:u w:val="single"/>
        </w:rPr>
        <w:t>Působnost a zásady</w:t>
      </w:r>
      <w:r>
        <w:rPr>
          <w:b/>
          <w:bCs/>
          <w:sz w:val="24"/>
          <w:szCs w:val="26"/>
          <w:u w:val="single"/>
        </w:rPr>
        <w:t xml:space="preserve"> řádu</w:t>
      </w:r>
      <w:r w:rsidRPr="00A247C2">
        <w:rPr>
          <w:b/>
          <w:bCs/>
          <w:sz w:val="24"/>
          <w:szCs w:val="26"/>
          <w:u w:val="single"/>
        </w:rPr>
        <w:br/>
      </w:r>
      <w:r w:rsidRPr="00B64D4E">
        <w:t xml:space="preserve">1. 1 </w:t>
      </w:r>
      <w:r w:rsidRPr="00B64D4E">
        <w:rPr>
          <w:color w:val="000000"/>
        </w:rPr>
        <w:t xml:space="preserve">Školní stravování je poskytováno žákům dle zákona č. 561/2004 Sb., o předškolním, základním, středním, vyšším odborném a jiném vzdělávání (školský zákon), ve znění pozdějších předpisů, a vyhlášky č. 107/2005 Sb., o školním stravování. Školní jídelna zabezpečuje také stravování zaměstnanců a cizích strávníků. </w:t>
      </w:r>
    </w:p>
    <w:p w:rsidR="00241471" w:rsidRPr="00B64D4E" w:rsidRDefault="00241471" w:rsidP="00241471">
      <w:pPr>
        <w:pStyle w:val="Bezmezer"/>
        <w:rPr>
          <w:sz w:val="24"/>
          <w:szCs w:val="24"/>
        </w:rPr>
      </w:pPr>
    </w:p>
    <w:p w:rsidR="00241471" w:rsidRPr="00B64D4E" w:rsidRDefault="00241471" w:rsidP="00241471">
      <w:pPr>
        <w:pStyle w:val="Bezmezer"/>
        <w:rPr>
          <w:sz w:val="24"/>
          <w:szCs w:val="24"/>
        </w:rPr>
      </w:pPr>
      <w:r w:rsidRPr="00B64D4E">
        <w:rPr>
          <w:sz w:val="24"/>
          <w:szCs w:val="24"/>
        </w:rPr>
        <w:t>1. 2 Vnitřní řád vzniká na dobu neurčitou, je závazn</w:t>
      </w:r>
      <w:r>
        <w:rPr>
          <w:sz w:val="24"/>
          <w:szCs w:val="24"/>
        </w:rPr>
        <w:t>ý</w:t>
      </w:r>
      <w:r w:rsidRPr="00B64D4E">
        <w:rPr>
          <w:sz w:val="24"/>
          <w:szCs w:val="24"/>
        </w:rPr>
        <w:t xml:space="preserve"> pro všechny zaměstnance organizace,  je přístupný všem strávníkům.</w:t>
      </w:r>
    </w:p>
    <w:p w:rsidR="00241471" w:rsidRDefault="00241471" w:rsidP="00241471">
      <w:pPr>
        <w:pStyle w:val="Zkladntext"/>
        <w:rPr>
          <w:sz w:val="24"/>
        </w:rPr>
      </w:pPr>
    </w:p>
    <w:p w:rsidR="00241471" w:rsidRDefault="00241471" w:rsidP="00241471">
      <w:pPr>
        <w:pStyle w:val="Zkladntext"/>
        <w:rPr>
          <w:sz w:val="24"/>
        </w:rPr>
      </w:pPr>
    </w:p>
    <w:p w:rsidR="00241471" w:rsidRPr="00674F1E" w:rsidRDefault="00241471" w:rsidP="00674F1E">
      <w:pPr>
        <w:rPr>
          <w:b/>
          <w:bCs/>
          <w:sz w:val="24"/>
          <w:szCs w:val="24"/>
          <w:u w:val="single"/>
        </w:rPr>
      </w:pPr>
      <w:r w:rsidRPr="00E80D7C">
        <w:rPr>
          <w:b/>
          <w:bCs/>
          <w:sz w:val="24"/>
          <w:szCs w:val="24"/>
          <w:u w:val="single"/>
        </w:rPr>
        <w:t>2. Podrobnosti k výkonu práv a povinností strávníků a zákonných zástupců žáků</w:t>
      </w:r>
      <w:r w:rsidRPr="00E80D7C">
        <w:rPr>
          <w:iCs/>
          <w:color w:val="000000"/>
          <w:sz w:val="24"/>
          <w:szCs w:val="24"/>
        </w:rPr>
        <w:t>2. 1 Práva strávníků </w:t>
      </w:r>
    </w:p>
    <w:p w:rsidR="00241471" w:rsidRPr="00E80D7C" w:rsidRDefault="00241471" w:rsidP="00241471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využívat stravovací služby</w:t>
      </w:r>
    </w:p>
    <w:p w:rsidR="00241471" w:rsidRPr="00E80D7C" w:rsidRDefault="00241471" w:rsidP="00241471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mít přístup k informacím o nabízených stravovacích službách, </w:t>
      </w:r>
    </w:p>
    <w:p w:rsidR="00241471" w:rsidRDefault="00241471" w:rsidP="00241471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na zajištění bezpečnosti a ochrany zdraví (alergeny, kvalitní suroviny…). </w:t>
      </w:r>
    </w:p>
    <w:p w:rsidR="00241471" w:rsidRPr="00E80D7C" w:rsidRDefault="00241471" w:rsidP="00241471">
      <w:pPr>
        <w:pStyle w:val="Normlnweb"/>
        <w:spacing w:before="0" w:beforeAutospacing="0" w:after="0" w:afterAutospacing="0"/>
        <w:ind w:left="360"/>
        <w:textAlignment w:val="baseline"/>
        <w:rPr>
          <w:iCs/>
          <w:color w:val="000000"/>
        </w:rPr>
      </w:pPr>
    </w:p>
    <w:p w:rsidR="00241471" w:rsidRPr="00E80D7C" w:rsidRDefault="00241471" w:rsidP="00241471">
      <w:pPr>
        <w:pStyle w:val="Nadpis3"/>
        <w:spacing w:before="280" w:after="80"/>
        <w:rPr>
          <w:i w:val="0"/>
          <w:iCs/>
          <w:sz w:val="24"/>
          <w:szCs w:val="24"/>
        </w:rPr>
      </w:pPr>
      <w:r w:rsidRPr="00E80D7C">
        <w:rPr>
          <w:i w:val="0"/>
          <w:iCs/>
          <w:color w:val="000000"/>
          <w:sz w:val="24"/>
          <w:szCs w:val="24"/>
        </w:rPr>
        <w:t>2. 2 Povinnosti strávníků </w:t>
      </w:r>
    </w:p>
    <w:p w:rsidR="00241471" w:rsidRPr="00E80D7C" w:rsidRDefault="00241471" w:rsidP="00241471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dodržovat pravidla kulturního chování, včetně osobní hygieny,</w:t>
      </w:r>
    </w:p>
    <w:p w:rsidR="00241471" w:rsidRPr="00E80D7C" w:rsidRDefault="00241471" w:rsidP="00241471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nedopouštět se projevů rasismu a šikanování, </w:t>
      </w:r>
    </w:p>
    <w:p w:rsidR="00241471" w:rsidRPr="00E80D7C" w:rsidRDefault="00241471" w:rsidP="00241471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plnit pokyny osob vykonávajících dohled, </w:t>
      </w:r>
    </w:p>
    <w:p w:rsidR="00241471" w:rsidRPr="00E80D7C" w:rsidRDefault="00241471" w:rsidP="00241471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před odchodem z jídelny odevzdají použité nádobí, příbory aj., </w:t>
      </w:r>
    </w:p>
    <w:p w:rsidR="00241471" w:rsidRPr="00E80D7C" w:rsidRDefault="00241471" w:rsidP="00241471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</w:rPr>
      </w:pPr>
      <w:r w:rsidRPr="00E80D7C">
        <w:rPr>
          <w:iCs/>
          <w:color w:val="000000"/>
        </w:rPr>
        <w:lastRenderedPageBreak/>
        <w:t>neodnášet v</w:t>
      </w:r>
      <w:r>
        <w:rPr>
          <w:iCs/>
          <w:color w:val="000000"/>
        </w:rPr>
        <w:t>ydané jídlo z místnosti jídelny</w:t>
      </w:r>
      <w:r w:rsidRPr="00E80D7C">
        <w:rPr>
          <w:iCs/>
          <w:color w:val="000000"/>
        </w:rPr>
        <w:t>.</w:t>
      </w:r>
    </w:p>
    <w:p w:rsidR="00241471" w:rsidRPr="00E80D7C" w:rsidRDefault="00241471" w:rsidP="00241471">
      <w:pPr>
        <w:pStyle w:val="Nadpis3"/>
        <w:spacing w:before="280" w:after="80"/>
        <w:rPr>
          <w:i w:val="0"/>
          <w:iCs/>
          <w:sz w:val="24"/>
          <w:szCs w:val="24"/>
        </w:rPr>
      </w:pPr>
      <w:r w:rsidRPr="00E80D7C">
        <w:rPr>
          <w:i w:val="0"/>
          <w:iCs/>
          <w:color w:val="000000"/>
          <w:sz w:val="24"/>
          <w:szCs w:val="24"/>
        </w:rPr>
        <w:t>2. 3 Práva a povinnosti zákonných zástupců </w:t>
      </w:r>
    </w:p>
    <w:p w:rsidR="00241471" w:rsidRPr="00E80D7C" w:rsidRDefault="00241471" w:rsidP="00241471">
      <w:pPr>
        <w:pStyle w:val="Normlnweb"/>
        <w:numPr>
          <w:ilvl w:val="0"/>
          <w:numId w:val="3"/>
        </w:numPr>
        <w:spacing w:before="280" w:beforeAutospacing="0" w:after="80" w:afterAutospacing="0"/>
        <w:textAlignment w:val="baseline"/>
        <w:rPr>
          <w:iCs/>
        </w:rPr>
      </w:pPr>
      <w:r w:rsidRPr="00E80D7C">
        <w:rPr>
          <w:iCs/>
          <w:color w:val="000000"/>
        </w:rPr>
        <w:t>vznášet připomínky a podněty k práci školní jídelny</w:t>
      </w:r>
    </w:p>
    <w:p w:rsidR="00241471" w:rsidRPr="00E80D7C" w:rsidRDefault="00241471" w:rsidP="00241471">
      <w:pPr>
        <w:pStyle w:val="Normlnweb"/>
        <w:numPr>
          <w:ilvl w:val="0"/>
          <w:numId w:val="3"/>
        </w:numPr>
        <w:spacing w:before="280" w:beforeAutospacing="0" w:after="80" w:afterAutospacing="0"/>
        <w:textAlignment w:val="baseline"/>
        <w:rPr>
          <w:iCs/>
        </w:rPr>
      </w:pPr>
      <w:r w:rsidRPr="00E80D7C">
        <w:rPr>
          <w:iCs/>
          <w:color w:val="000000"/>
        </w:rPr>
        <w:t>informovat o změně zdravotní způsobilosti, zdravotních obtížích strávníka nebo jiných skutečnostech, na které je nutno brát ze zdravotního hlediska ohled</w:t>
      </w:r>
    </w:p>
    <w:p w:rsidR="00241471" w:rsidRPr="00E80D7C" w:rsidRDefault="00241471" w:rsidP="00241471">
      <w:pPr>
        <w:pStyle w:val="Zkladntext"/>
        <w:rPr>
          <w:iCs/>
          <w:sz w:val="24"/>
          <w:szCs w:val="24"/>
        </w:rPr>
      </w:pPr>
    </w:p>
    <w:p w:rsidR="00241471" w:rsidRPr="00B64D4E" w:rsidRDefault="00241471" w:rsidP="00241471">
      <w:pPr>
        <w:rPr>
          <w:b/>
          <w:bCs/>
          <w:sz w:val="24"/>
          <w:szCs w:val="24"/>
          <w:u w:val="single"/>
        </w:rPr>
      </w:pPr>
      <w:r w:rsidRPr="00B64D4E">
        <w:rPr>
          <w:b/>
          <w:bCs/>
          <w:sz w:val="24"/>
          <w:szCs w:val="24"/>
          <w:u w:val="single"/>
        </w:rPr>
        <w:t>3. Vztahy strávníků a zákonných zástupců se zaměstnanci jídelny a pracovníky vykonávajícími dohled, podmínky zajištění bezpečnosti a ochrany zdraví strávníků</w:t>
      </w:r>
    </w:p>
    <w:p w:rsidR="00241471" w:rsidRPr="00B64D4E" w:rsidRDefault="00241471" w:rsidP="00241471">
      <w:pPr>
        <w:rPr>
          <w:b/>
          <w:bCs/>
          <w:sz w:val="24"/>
          <w:szCs w:val="24"/>
          <w:u w:val="single"/>
        </w:rPr>
      </w:pPr>
    </w:p>
    <w:p w:rsidR="00241471" w:rsidRPr="00B64D4E" w:rsidRDefault="00241471" w:rsidP="0024147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B64D4E">
        <w:rPr>
          <w:sz w:val="24"/>
          <w:szCs w:val="24"/>
        </w:rPr>
        <w:t>Osoby vykonávající dohled vydávají strávníkům pouze pokyny, které bezprostředně souvisí s plněním vnitřního řádu školní jídelny, zajišťují bezpečnost provozu.</w:t>
      </w:r>
    </w:p>
    <w:p w:rsidR="00241471" w:rsidRPr="00B64D4E" w:rsidRDefault="00241471" w:rsidP="00241471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B64D4E">
        <w:rPr>
          <w:color w:val="000000"/>
        </w:rPr>
        <w:t>po celou dobu provozu školní jídelny je bezpečnost zajištěna dohlížejícími osobami, zaměstnanci jídelny, nebo pedagogickými pracovníky, </w:t>
      </w:r>
    </w:p>
    <w:p w:rsidR="00241471" w:rsidRPr="00B64D4E" w:rsidRDefault="00241471" w:rsidP="00241471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B64D4E">
        <w:rPr>
          <w:color w:val="000000"/>
        </w:rPr>
        <w:t>strávníci jsou povinni chránit své zdraví, zdraví ostatních žáků, pracovníků školy i ostatních osob, </w:t>
      </w:r>
    </w:p>
    <w:p w:rsidR="00241471" w:rsidRPr="00B64D4E" w:rsidRDefault="00241471" w:rsidP="00241471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B64D4E">
        <w:rPr>
          <w:color w:val="000000"/>
        </w:rPr>
        <w:t>strávníci jsou seznamováni se zásadami bezpečnosti a ochrany zdraví, pravidly chování a hygieny. </w:t>
      </w:r>
    </w:p>
    <w:p w:rsidR="00241471" w:rsidRPr="00B64D4E" w:rsidRDefault="00241471" w:rsidP="00241471">
      <w:pPr>
        <w:pStyle w:val="Zkladntext"/>
        <w:rPr>
          <w:sz w:val="24"/>
          <w:szCs w:val="24"/>
        </w:rPr>
      </w:pPr>
    </w:p>
    <w:p w:rsidR="00241471" w:rsidRPr="00B64D4E" w:rsidRDefault="00241471" w:rsidP="00241471">
      <w:pPr>
        <w:pStyle w:val="Zkladntext"/>
        <w:rPr>
          <w:sz w:val="24"/>
          <w:szCs w:val="24"/>
        </w:rPr>
      </w:pPr>
    </w:p>
    <w:p w:rsidR="00241471" w:rsidRDefault="00241471" w:rsidP="00241471">
      <w:pPr>
        <w:rPr>
          <w:b/>
          <w:bCs/>
          <w:sz w:val="24"/>
          <w:szCs w:val="24"/>
          <w:u w:val="single"/>
        </w:rPr>
      </w:pPr>
      <w:r w:rsidRPr="00B64D4E">
        <w:rPr>
          <w:b/>
          <w:bCs/>
          <w:sz w:val="24"/>
          <w:szCs w:val="24"/>
          <w:u w:val="single"/>
        </w:rPr>
        <w:t>4. Pedagogický dohled</w:t>
      </w:r>
    </w:p>
    <w:p w:rsidR="00674F1E" w:rsidRPr="00B64D4E" w:rsidRDefault="00674F1E" w:rsidP="00241471">
      <w:pPr>
        <w:rPr>
          <w:b/>
          <w:bCs/>
          <w:sz w:val="24"/>
          <w:szCs w:val="24"/>
          <w:u w:val="single"/>
        </w:rPr>
      </w:pPr>
    </w:p>
    <w:p w:rsidR="00241471" w:rsidRPr="00B64D4E" w:rsidRDefault="00241471" w:rsidP="0024147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je zajišťován pedagogickým pracovníkem, který vykonává související pedagogickou činnost, </w:t>
      </w:r>
    </w:p>
    <w:p w:rsidR="00241471" w:rsidRPr="00B64D4E" w:rsidRDefault="00241471" w:rsidP="0024147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vydává pokyny k zajištění kázně žáků, hygienických a stravovacích návyků, dbá na dodržování pravidel společenského chování a stolování, </w:t>
      </w:r>
    </w:p>
    <w:p w:rsidR="00241471" w:rsidRPr="00B64D4E" w:rsidRDefault="00241471" w:rsidP="0024147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dbá o bezpečnost stravujících se, kontroluje odběr a konzumaci stravy z hlediska kulturnosti a hygieny, </w:t>
      </w:r>
    </w:p>
    <w:p w:rsidR="00241471" w:rsidRPr="00B64D4E" w:rsidRDefault="00241471" w:rsidP="0024147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zajišťuje potřebnou péči při každém úrazu, poranění či nehodě,</w:t>
      </w:r>
    </w:p>
    <w:p w:rsidR="00241471" w:rsidRPr="00B64D4E" w:rsidRDefault="00241471" w:rsidP="0024147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sleduje způsob výdeje stravy, </w:t>
      </w:r>
    </w:p>
    <w:p w:rsidR="00241471" w:rsidRPr="00B64D4E" w:rsidRDefault="00241471" w:rsidP="0024147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reguluje osvětlení a větrání, </w:t>
      </w:r>
    </w:p>
    <w:p w:rsidR="00241471" w:rsidRPr="00B64D4E" w:rsidRDefault="00241471" w:rsidP="0024147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sleduje odevzdání nádobí, příborů a táců strávníky. </w:t>
      </w:r>
    </w:p>
    <w:p w:rsidR="00241471" w:rsidRPr="00B64D4E" w:rsidRDefault="00241471" w:rsidP="00241471">
      <w:pPr>
        <w:rPr>
          <w:sz w:val="24"/>
          <w:szCs w:val="24"/>
        </w:rPr>
      </w:pPr>
    </w:p>
    <w:p w:rsidR="00241471" w:rsidRDefault="00241471" w:rsidP="00241471">
      <w:pPr>
        <w:rPr>
          <w:b/>
          <w:bCs/>
          <w:sz w:val="24"/>
          <w:szCs w:val="24"/>
          <w:u w:val="single"/>
        </w:rPr>
      </w:pPr>
      <w:r w:rsidRPr="00B64D4E">
        <w:rPr>
          <w:b/>
          <w:bCs/>
          <w:sz w:val="24"/>
          <w:szCs w:val="24"/>
          <w:u w:val="single"/>
        </w:rPr>
        <w:t>5. Podmínky ochrany před sociálně patologickými jevy a před projevy diskriminace, nepřátelství nebo násilí</w:t>
      </w:r>
    </w:p>
    <w:p w:rsidR="00674F1E" w:rsidRPr="00B64D4E" w:rsidRDefault="00674F1E" w:rsidP="00241471">
      <w:pPr>
        <w:rPr>
          <w:b/>
          <w:bCs/>
          <w:sz w:val="24"/>
          <w:szCs w:val="24"/>
          <w:u w:val="single"/>
        </w:rPr>
      </w:pPr>
    </w:p>
    <w:p w:rsidR="00241471" w:rsidRPr="00B64D4E" w:rsidRDefault="00241471" w:rsidP="0024147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je zakázáno nošení, držení, distribuce a zneužívání návykových látek (alkohol, cigarety, drogy) v areálu školy a v prostorách školní jídelny, </w:t>
      </w:r>
    </w:p>
    <w:p w:rsidR="00241471" w:rsidRPr="00B64D4E" w:rsidRDefault="00241471" w:rsidP="0024147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jsou zakázány projevy šikanování, násilí, omezování osobní svobody, ponižování. </w:t>
      </w:r>
    </w:p>
    <w:p w:rsidR="00241471" w:rsidRPr="00B64D4E" w:rsidRDefault="00241471" w:rsidP="00241471">
      <w:pPr>
        <w:rPr>
          <w:sz w:val="24"/>
          <w:szCs w:val="24"/>
        </w:rPr>
      </w:pPr>
    </w:p>
    <w:p w:rsidR="00241471" w:rsidRPr="00B64D4E" w:rsidRDefault="00241471" w:rsidP="00241471">
      <w:pPr>
        <w:rPr>
          <w:sz w:val="24"/>
          <w:szCs w:val="24"/>
        </w:rPr>
      </w:pPr>
    </w:p>
    <w:p w:rsidR="00241471" w:rsidRDefault="00241471" w:rsidP="00241471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6. Podmínky ochrany majetku</w:t>
      </w:r>
    </w:p>
    <w:p w:rsidR="00674F1E" w:rsidRPr="00242D4A" w:rsidRDefault="00674F1E" w:rsidP="00241471">
      <w:pPr>
        <w:rPr>
          <w:b/>
          <w:bCs/>
          <w:sz w:val="24"/>
          <w:szCs w:val="24"/>
          <w:u w:val="single"/>
        </w:rPr>
      </w:pPr>
    </w:p>
    <w:p w:rsidR="00241471" w:rsidRPr="00242D4A" w:rsidRDefault="00241471" w:rsidP="00241471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mají právo užívat zařízení školní jídelny v souvislosti se školním stravováním, </w:t>
      </w:r>
    </w:p>
    <w:p w:rsidR="00241471" w:rsidRPr="00242D4A" w:rsidRDefault="00241471" w:rsidP="00241471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jsou povinni udržovat předměty tvořící zařízení oddělení školní jídelny v pořádku a nepoškozené, </w:t>
      </w:r>
    </w:p>
    <w:p w:rsidR="00241471" w:rsidRPr="00242D4A" w:rsidRDefault="00241471" w:rsidP="00241471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šetří zařízení a vybavení školní jídelny,</w:t>
      </w:r>
    </w:p>
    <w:p w:rsidR="00241471" w:rsidRPr="00242D4A" w:rsidRDefault="00241471" w:rsidP="00241471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242D4A">
        <w:rPr>
          <w:sz w:val="24"/>
          <w:szCs w:val="24"/>
        </w:rPr>
        <w:lastRenderedPageBreak/>
        <w:t>strávníci oznamují zjištěné závady na majetku dohledu ve školní jídelně. </w:t>
      </w:r>
    </w:p>
    <w:p w:rsidR="00241471" w:rsidRPr="00B64D4E" w:rsidRDefault="00241471" w:rsidP="00241471">
      <w:pPr>
        <w:rPr>
          <w:sz w:val="24"/>
          <w:szCs w:val="24"/>
        </w:rPr>
      </w:pPr>
    </w:p>
    <w:p w:rsidR="00241471" w:rsidRDefault="00241471" w:rsidP="00241471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7. Zajištění školního stravování</w:t>
      </w:r>
    </w:p>
    <w:p w:rsidR="00674F1E" w:rsidRPr="00242D4A" w:rsidRDefault="00674F1E" w:rsidP="00241471">
      <w:pPr>
        <w:rPr>
          <w:b/>
          <w:bCs/>
          <w:sz w:val="24"/>
          <w:szCs w:val="24"/>
          <w:u w:val="single"/>
        </w:rPr>
      </w:pPr>
    </w:p>
    <w:p w:rsidR="00241471" w:rsidRPr="00242D4A" w:rsidRDefault="00241471" w:rsidP="0024147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242D4A">
        <w:rPr>
          <w:sz w:val="24"/>
          <w:szCs w:val="24"/>
        </w:rPr>
        <w:t>školní stravování je zajišťováno z vlastní kuchyně</w:t>
      </w:r>
    </w:p>
    <w:p w:rsidR="00241471" w:rsidRPr="00242D4A" w:rsidRDefault="00241471" w:rsidP="0024147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242D4A">
        <w:rPr>
          <w:sz w:val="24"/>
          <w:szCs w:val="24"/>
        </w:rPr>
        <w:t>identifikace strávníka se prov</w:t>
      </w:r>
      <w:r>
        <w:rPr>
          <w:sz w:val="24"/>
          <w:szCs w:val="24"/>
        </w:rPr>
        <w:t>ádí na základě zakoupeného čipu, ISIC karty</w:t>
      </w:r>
    </w:p>
    <w:p w:rsidR="00241471" w:rsidRPr="009047BC" w:rsidRDefault="00241471" w:rsidP="0024147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9047BC">
        <w:rPr>
          <w:sz w:val="24"/>
          <w:szCs w:val="24"/>
        </w:rPr>
        <w:t xml:space="preserve">provozní doba jídelny </w:t>
      </w:r>
      <w:r>
        <w:rPr>
          <w:sz w:val="24"/>
          <w:szCs w:val="24"/>
        </w:rPr>
        <w:t>11,00 - 14,00 hodin</w:t>
      </w:r>
    </w:p>
    <w:p w:rsidR="00241471" w:rsidRDefault="00241471" w:rsidP="00241471">
      <w:pPr>
        <w:pStyle w:val="Zkladntext"/>
        <w:rPr>
          <w:sz w:val="24"/>
        </w:rPr>
      </w:pPr>
    </w:p>
    <w:p w:rsidR="00241471" w:rsidRDefault="00241471" w:rsidP="00241471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8. Režim výdeje</w:t>
      </w:r>
    </w:p>
    <w:p w:rsidR="00674F1E" w:rsidRPr="00242D4A" w:rsidRDefault="00674F1E" w:rsidP="00241471">
      <w:pPr>
        <w:rPr>
          <w:b/>
          <w:bCs/>
          <w:sz w:val="24"/>
          <w:szCs w:val="24"/>
          <w:u w:val="single"/>
        </w:rPr>
      </w:pPr>
    </w:p>
    <w:p w:rsidR="00241471" w:rsidRPr="00242D4A" w:rsidRDefault="00241471" w:rsidP="0024147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Žáci se stravují po skončení vyučování nebo o přestávce před začátkem odpoledního vyučování, zaměstnanci školy kdykoli během výdejní doby</w:t>
      </w:r>
      <w:r>
        <w:rPr>
          <w:sz w:val="24"/>
          <w:szCs w:val="24"/>
        </w:rPr>
        <w:t xml:space="preserve"> v jídelně 11,45 – 14,00 hodin, výdej do jídlonosičů pro</w:t>
      </w:r>
      <w:r w:rsidRPr="00242D4A">
        <w:rPr>
          <w:sz w:val="24"/>
          <w:szCs w:val="24"/>
        </w:rPr>
        <w:t xml:space="preserve"> cizí strávní</w:t>
      </w:r>
      <w:r>
        <w:rPr>
          <w:sz w:val="24"/>
          <w:szCs w:val="24"/>
        </w:rPr>
        <w:t>ky</w:t>
      </w:r>
      <w:r w:rsidRPr="00242D4A">
        <w:rPr>
          <w:sz w:val="24"/>
          <w:szCs w:val="24"/>
        </w:rPr>
        <w:t xml:space="preserve"> </w:t>
      </w:r>
      <w:r>
        <w:rPr>
          <w:sz w:val="24"/>
          <w:szCs w:val="24"/>
        </w:rPr>
        <w:t>probíhá</w:t>
      </w:r>
      <w:r w:rsidRPr="00242D4A">
        <w:rPr>
          <w:sz w:val="24"/>
          <w:szCs w:val="24"/>
        </w:rPr>
        <w:t xml:space="preserve"> od</w:t>
      </w:r>
      <w:r>
        <w:rPr>
          <w:sz w:val="24"/>
          <w:szCs w:val="24"/>
        </w:rPr>
        <w:t xml:space="preserve"> 11,00 d</w:t>
      </w:r>
      <w:r w:rsidRPr="00242D4A">
        <w:rPr>
          <w:sz w:val="24"/>
          <w:szCs w:val="24"/>
        </w:rPr>
        <w:t xml:space="preserve">o </w:t>
      </w:r>
      <w:r>
        <w:rPr>
          <w:sz w:val="24"/>
          <w:szCs w:val="24"/>
        </w:rPr>
        <w:t>11,30 hodin ve vlastní výdejně určené k tomuto účelu</w:t>
      </w:r>
      <w:r w:rsidRPr="00242D4A">
        <w:rPr>
          <w:sz w:val="24"/>
          <w:szCs w:val="24"/>
        </w:rPr>
        <w:t>,</w:t>
      </w:r>
    </w:p>
    <w:p w:rsidR="00241471" w:rsidRPr="00242D4A" w:rsidRDefault="00241471" w:rsidP="0024147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před začátkem výdeje jsou v jídelně připraveny příbory, tácy, sklenice, </w:t>
      </w:r>
      <w:r>
        <w:rPr>
          <w:sz w:val="24"/>
          <w:szCs w:val="24"/>
        </w:rPr>
        <w:t>nápoje,</w:t>
      </w:r>
    </w:p>
    <w:p w:rsidR="00241471" w:rsidRPr="00242D4A" w:rsidRDefault="00241471" w:rsidP="0024147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v průběhu výdeje j</w:t>
      </w:r>
      <w:r>
        <w:rPr>
          <w:sz w:val="24"/>
          <w:szCs w:val="24"/>
        </w:rPr>
        <w:t xml:space="preserve">sou nápoje a </w:t>
      </w:r>
      <w:r w:rsidRPr="00242D4A">
        <w:rPr>
          <w:sz w:val="24"/>
          <w:szCs w:val="24"/>
        </w:rPr>
        <w:t>nádobí průběžně doplňován</w:t>
      </w:r>
      <w:r>
        <w:rPr>
          <w:sz w:val="24"/>
          <w:szCs w:val="24"/>
        </w:rPr>
        <w:t>y</w:t>
      </w:r>
      <w:r w:rsidRPr="00242D4A">
        <w:rPr>
          <w:sz w:val="24"/>
          <w:szCs w:val="24"/>
        </w:rPr>
        <w:t>,</w:t>
      </w:r>
    </w:p>
    <w:p w:rsidR="00241471" w:rsidRPr="00242D4A" w:rsidRDefault="00241471" w:rsidP="0024147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strava je vydávána strávník</w:t>
      </w:r>
      <w:r>
        <w:rPr>
          <w:sz w:val="24"/>
          <w:szCs w:val="24"/>
        </w:rPr>
        <w:t>ům po předložení čipu, případné zapomenutí nebo</w:t>
      </w:r>
      <w:r w:rsidRPr="00242D4A">
        <w:rPr>
          <w:sz w:val="24"/>
          <w:szCs w:val="24"/>
        </w:rPr>
        <w:t xml:space="preserve"> ztrátu čipu strávníci hlásí vedoucí školní jídelny,</w:t>
      </w:r>
    </w:p>
    <w:p w:rsidR="00241471" w:rsidRPr="00242D4A" w:rsidRDefault="00241471" w:rsidP="0024147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strávníkům bez identifikačního čipu bude strava vydána na konci daného výdeje,</w:t>
      </w:r>
    </w:p>
    <w:p w:rsidR="00241471" w:rsidRPr="00242D4A" w:rsidRDefault="00241471" w:rsidP="0024147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použité nádobí strávníci odkládají </w:t>
      </w:r>
      <w:r>
        <w:rPr>
          <w:sz w:val="24"/>
          <w:szCs w:val="24"/>
        </w:rPr>
        <w:t>na vozíky rozmístěné v jídelně, příbory dají zvlášť na tácy</w:t>
      </w:r>
      <w:r w:rsidRPr="00242D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 tomuto účelu určené </w:t>
      </w:r>
      <w:r w:rsidRPr="00242D4A">
        <w:rPr>
          <w:sz w:val="24"/>
          <w:szCs w:val="24"/>
        </w:rPr>
        <w:t>a uklidí své místo u stolu,</w:t>
      </w:r>
    </w:p>
    <w:p w:rsidR="00241471" w:rsidRPr="00242D4A" w:rsidRDefault="00241471" w:rsidP="0024147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jsou povinni se chovat ohleduplně v souladu s hygienickými a společenskými pravidly při stolování a řídit se pokyny dohledu a personálu jídelny,</w:t>
      </w:r>
    </w:p>
    <w:p w:rsidR="00241471" w:rsidRPr="00242D4A" w:rsidRDefault="00241471" w:rsidP="0024147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za čistotu stolů během výdeje odpovídá dohled,</w:t>
      </w:r>
    </w:p>
    <w:p w:rsidR="00241471" w:rsidRPr="0008404D" w:rsidRDefault="00241471" w:rsidP="0024147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 případě</w:t>
      </w:r>
      <w:r w:rsidRPr="00242D4A">
        <w:rPr>
          <w:sz w:val="24"/>
          <w:szCs w:val="24"/>
        </w:rPr>
        <w:t xml:space="preserve"> onemocnění žáka je možno vydat stravu, která nebyla včas odhlášena</w:t>
      </w:r>
      <w:r>
        <w:rPr>
          <w:sz w:val="24"/>
          <w:szCs w:val="24"/>
        </w:rPr>
        <w:t>, ale pouze v době 11,00 – 11,30 hodin do jídlonosiče ve výdejně k tomuto účelu určené</w:t>
      </w:r>
      <w:r w:rsidRPr="0008404D">
        <w:rPr>
          <w:sz w:val="24"/>
          <w:szCs w:val="24"/>
        </w:rPr>
        <w:t>.</w:t>
      </w:r>
    </w:p>
    <w:p w:rsidR="00241471" w:rsidRDefault="00241471" w:rsidP="00241471">
      <w:pPr>
        <w:rPr>
          <w:sz w:val="24"/>
          <w:szCs w:val="24"/>
        </w:rPr>
      </w:pPr>
    </w:p>
    <w:p w:rsidR="00241471" w:rsidRDefault="00241471" w:rsidP="00241471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9. Pravidla pro výdej stravy do jídlonosičů.</w:t>
      </w:r>
    </w:p>
    <w:p w:rsidR="00674F1E" w:rsidRPr="00242D4A" w:rsidRDefault="00674F1E" w:rsidP="00241471">
      <w:pPr>
        <w:rPr>
          <w:b/>
          <w:bCs/>
          <w:sz w:val="24"/>
          <w:szCs w:val="24"/>
          <w:u w:val="single"/>
        </w:rPr>
      </w:pPr>
    </w:p>
    <w:p w:rsidR="00241471" w:rsidRDefault="00241471" w:rsidP="00241471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předkládají čisté, označené jídlonosiče</w:t>
      </w:r>
      <w:r>
        <w:rPr>
          <w:sz w:val="24"/>
          <w:szCs w:val="24"/>
        </w:rPr>
        <w:t>,</w:t>
      </w:r>
    </w:p>
    <w:p w:rsidR="00241471" w:rsidRPr="00242D4A" w:rsidRDefault="00241471" w:rsidP="00241471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8662BD">
        <w:rPr>
          <w:b/>
          <w:sz w:val="24"/>
          <w:szCs w:val="24"/>
        </w:rPr>
        <w:t>striktně dodržují dobu výdeje 11,00 – 11,30 hodin (podle zásad HACCP nelze mimo určenou dobu a místo oběd vydat)</w:t>
      </w:r>
      <w:r w:rsidRPr="00242D4A">
        <w:rPr>
          <w:sz w:val="24"/>
          <w:szCs w:val="24"/>
        </w:rPr>
        <w:t>,</w:t>
      </w:r>
    </w:p>
    <w:p w:rsidR="00241471" w:rsidRPr="00242D4A" w:rsidRDefault="00241471" w:rsidP="00241471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8662BD">
        <w:rPr>
          <w:b/>
          <w:sz w:val="24"/>
          <w:szCs w:val="24"/>
        </w:rPr>
        <w:t>strava se nevydává do skleněných nebo znečištěných nádob</w:t>
      </w:r>
      <w:r w:rsidRPr="00242D4A">
        <w:rPr>
          <w:sz w:val="24"/>
          <w:szCs w:val="24"/>
        </w:rPr>
        <w:t>,</w:t>
      </w:r>
    </w:p>
    <w:p w:rsidR="00241471" w:rsidRDefault="00241471" w:rsidP="00241471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strava </w:t>
      </w:r>
      <w:r>
        <w:rPr>
          <w:sz w:val="24"/>
          <w:szCs w:val="24"/>
        </w:rPr>
        <w:t>je určena k okamžité spotřebě,</w:t>
      </w:r>
    </w:p>
    <w:p w:rsidR="00241471" w:rsidRPr="00242D4A" w:rsidRDefault="00241471" w:rsidP="00241471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osoba </w:t>
      </w:r>
      <w:proofErr w:type="spellStart"/>
      <w:r>
        <w:rPr>
          <w:sz w:val="24"/>
          <w:szCs w:val="24"/>
        </w:rPr>
        <w:t>vyzvedávající</w:t>
      </w:r>
      <w:proofErr w:type="spellEnd"/>
      <w:r>
        <w:rPr>
          <w:sz w:val="24"/>
          <w:szCs w:val="24"/>
        </w:rPr>
        <w:t xml:space="preserve"> oběd je povinna mít s sebou čip nebo ICIS kartu, kterou prokáže nárok na oběd.</w:t>
      </w:r>
    </w:p>
    <w:p w:rsidR="00241471" w:rsidRPr="00242D4A" w:rsidRDefault="00241471" w:rsidP="00241471">
      <w:pPr>
        <w:rPr>
          <w:sz w:val="24"/>
          <w:szCs w:val="24"/>
        </w:rPr>
      </w:pPr>
    </w:p>
    <w:p w:rsidR="00241471" w:rsidRPr="00242D4A" w:rsidRDefault="00241471" w:rsidP="00241471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10. Rozsah služeb školního stravování</w:t>
      </w:r>
    </w:p>
    <w:p w:rsidR="00241471" w:rsidRPr="00242D4A" w:rsidRDefault="00241471" w:rsidP="00241471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242D4A">
        <w:rPr>
          <w:sz w:val="24"/>
          <w:szCs w:val="24"/>
        </w:rPr>
        <w:t>školní jídelna poskytuje strávníkům oběd ve vybraných dnech výběrem ze dvou jídel,</w:t>
      </w:r>
    </w:p>
    <w:p w:rsidR="00241471" w:rsidRPr="00242D4A" w:rsidRDefault="00241471" w:rsidP="00241471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242D4A">
        <w:rPr>
          <w:sz w:val="24"/>
          <w:szCs w:val="24"/>
        </w:rPr>
        <w:t>jídelní lístek je společně se seznamem alergenů vy</w:t>
      </w:r>
      <w:r>
        <w:rPr>
          <w:sz w:val="24"/>
          <w:szCs w:val="24"/>
        </w:rPr>
        <w:t>věšen na nástěnce v jídelně a</w:t>
      </w:r>
      <w:r w:rsidRPr="00242D4A">
        <w:rPr>
          <w:sz w:val="24"/>
          <w:szCs w:val="24"/>
        </w:rPr>
        <w:t xml:space="preserve"> způsobem umožňujícím dálkový přístup, na webu: </w:t>
      </w:r>
      <w:r w:rsidRPr="00BF34FD">
        <w:rPr>
          <w:sz w:val="24"/>
          <w:szCs w:val="24"/>
        </w:rPr>
        <w:t>https://www.zsmodrice.org/</w:t>
      </w:r>
      <w:proofErr w:type="spellStart"/>
      <w:r w:rsidRPr="00BF34FD">
        <w:rPr>
          <w:sz w:val="24"/>
          <w:szCs w:val="24"/>
        </w:rPr>
        <w:t>jidelna</w:t>
      </w:r>
      <w:proofErr w:type="spellEnd"/>
      <w:r>
        <w:rPr>
          <w:sz w:val="24"/>
          <w:szCs w:val="24"/>
        </w:rPr>
        <w:t>.</w:t>
      </w:r>
    </w:p>
    <w:p w:rsidR="00241471" w:rsidRPr="00242D4A" w:rsidRDefault="00241471" w:rsidP="00241471">
      <w:pPr>
        <w:rPr>
          <w:sz w:val="24"/>
          <w:szCs w:val="24"/>
        </w:rPr>
      </w:pPr>
    </w:p>
    <w:p w:rsidR="00241471" w:rsidRPr="00242D4A" w:rsidRDefault="00241471" w:rsidP="00241471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11. Úhrada stravování, normativy, limity</w:t>
      </w:r>
    </w:p>
    <w:p w:rsidR="00241471" w:rsidRPr="00242D4A" w:rsidRDefault="00241471" w:rsidP="0024147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Cena stravy je pro žáky určena v rámci rozpětí stanoveného vyhláškou č. 107/2005 Sb., o školním stravování a pro zaměstnance vyhláškou č. 84/2005 Sb., nákladech na stravování a jejich úhradě v příspěvkových organizacích zřízených územními samosprávnými celky, </w:t>
      </w:r>
    </w:p>
    <w:p w:rsidR="00241471" w:rsidRPr="00242D4A" w:rsidRDefault="00241471" w:rsidP="0024147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42D4A">
        <w:rPr>
          <w:sz w:val="24"/>
          <w:szCs w:val="24"/>
        </w:rPr>
        <w:t>cena stravného je uvedena na přihlášce ke stravování, na webu školy a na nástěnce v jídelně,</w:t>
      </w:r>
    </w:p>
    <w:p w:rsidR="00241471" w:rsidRPr="00242D4A" w:rsidRDefault="00241471" w:rsidP="0024147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cena oběda pro cizí strávníky se určuje podle </w:t>
      </w:r>
      <w:r>
        <w:rPr>
          <w:sz w:val="24"/>
          <w:szCs w:val="24"/>
        </w:rPr>
        <w:t xml:space="preserve">výše </w:t>
      </w:r>
      <w:r w:rsidRPr="00242D4A">
        <w:rPr>
          <w:sz w:val="24"/>
          <w:szCs w:val="24"/>
        </w:rPr>
        <w:t xml:space="preserve">nákladů </w:t>
      </w:r>
      <w:r>
        <w:rPr>
          <w:sz w:val="24"/>
          <w:szCs w:val="24"/>
        </w:rPr>
        <w:t>na jeho přípravu</w:t>
      </w:r>
      <w:r w:rsidRPr="00242D4A">
        <w:rPr>
          <w:sz w:val="24"/>
          <w:szCs w:val="24"/>
        </w:rPr>
        <w:t>,</w:t>
      </w:r>
    </w:p>
    <w:p w:rsidR="00241471" w:rsidRPr="00242D4A" w:rsidRDefault="00241471" w:rsidP="0024147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42D4A">
        <w:rPr>
          <w:sz w:val="24"/>
          <w:szCs w:val="24"/>
        </w:rPr>
        <w:lastRenderedPageBreak/>
        <w:t xml:space="preserve">změna ceny oběda je strávníkům vždy dopředu oznámena, </w:t>
      </w:r>
    </w:p>
    <w:p w:rsidR="00241471" w:rsidRPr="00241471" w:rsidRDefault="00241471" w:rsidP="0024147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k evidenci stravová</w:t>
      </w:r>
      <w:r w:rsidRPr="00242D4A">
        <w:rPr>
          <w:sz w:val="24"/>
          <w:szCs w:val="24"/>
        </w:rPr>
        <w:t>n</w:t>
      </w:r>
      <w:r>
        <w:rPr>
          <w:sz w:val="24"/>
          <w:szCs w:val="24"/>
        </w:rPr>
        <w:t>í</w:t>
      </w:r>
      <w:r w:rsidRPr="00242D4A">
        <w:rPr>
          <w:sz w:val="24"/>
          <w:szCs w:val="24"/>
        </w:rPr>
        <w:t xml:space="preserve"> je nutné pořídit identifikační čip </w:t>
      </w:r>
      <w:r>
        <w:rPr>
          <w:sz w:val="24"/>
          <w:szCs w:val="24"/>
        </w:rPr>
        <w:t>(ISIC kartu)</w:t>
      </w:r>
      <w:r w:rsidRPr="00242D4A">
        <w:rPr>
          <w:sz w:val="24"/>
          <w:szCs w:val="24"/>
        </w:rPr>
        <w:t xml:space="preserve">, kterým se </w:t>
      </w:r>
      <w:r>
        <w:rPr>
          <w:sz w:val="24"/>
          <w:szCs w:val="24"/>
        </w:rPr>
        <w:t>strávník</w:t>
      </w:r>
      <w:r w:rsidRPr="00242D4A">
        <w:rPr>
          <w:sz w:val="24"/>
          <w:szCs w:val="24"/>
        </w:rPr>
        <w:t xml:space="preserve"> pr</w:t>
      </w:r>
      <w:r>
        <w:rPr>
          <w:sz w:val="24"/>
          <w:szCs w:val="24"/>
        </w:rPr>
        <w:t>okazuje při odběru stravy</w:t>
      </w:r>
      <w:r w:rsidRPr="00242D4A">
        <w:rPr>
          <w:sz w:val="24"/>
          <w:szCs w:val="24"/>
        </w:rPr>
        <w:t>.  </w:t>
      </w:r>
    </w:p>
    <w:p w:rsidR="00241471" w:rsidRPr="00B02D93" w:rsidRDefault="00241471" w:rsidP="00241471">
      <w:pPr>
        <w:rPr>
          <w:sz w:val="24"/>
          <w:szCs w:val="24"/>
        </w:rPr>
      </w:pPr>
    </w:p>
    <w:p w:rsidR="00241471" w:rsidRPr="00FB64E8" w:rsidRDefault="00241471" w:rsidP="0024147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12. Úhrada stravného</w:t>
      </w:r>
    </w:p>
    <w:p w:rsidR="00241471" w:rsidRDefault="00241471" w:rsidP="00241471">
      <w:pPr>
        <w:pStyle w:val="Odstavecseseznamem"/>
        <w:numPr>
          <w:ilvl w:val="0"/>
          <w:numId w:val="15"/>
        </w:numPr>
        <w:rPr>
          <w:rStyle w:val="fc2"/>
          <w:sz w:val="24"/>
          <w:szCs w:val="24"/>
        </w:rPr>
      </w:pPr>
      <w:r>
        <w:rPr>
          <w:sz w:val="24"/>
          <w:szCs w:val="24"/>
        </w:rPr>
        <w:t xml:space="preserve">stravné se hradí předem (nejlépe do 20. v měsíci) </w:t>
      </w:r>
      <w:r w:rsidRPr="007B5414">
        <w:rPr>
          <w:sz w:val="24"/>
          <w:szCs w:val="24"/>
        </w:rPr>
        <w:t xml:space="preserve">a to bankovním převodem na účet školní jídelny </w:t>
      </w:r>
      <w:r w:rsidRPr="007B5414">
        <w:rPr>
          <w:rStyle w:val="fc2"/>
          <w:sz w:val="24"/>
          <w:szCs w:val="24"/>
        </w:rPr>
        <w:t>131 - 2997930267/ 0100</w:t>
      </w:r>
      <w:r>
        <w:rPr>
          <w:rStyle w:val="fc2"/>
          <w:sz w:val="24"/>
          <w:szCs w:val="24"/>
        </w:rPr>
        <w:t xml:space="preserve"> variabilní symbol, je třeba se informovat u vedoucí školní jídelny</w:t>
      </w:r>
    </w:p>
    <w:p w:rsidR="00241471" w:rsidRDefault="00241471" w:rsidP="00241471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studenti mají podklady pro platby v </w:t>
      </w:r>
      <w:proofErr w:type="spellStart"/>
      <w:r>
        <w:rPr>
          <w:sz w:val="24"/>
          <w:szCs w:val="24"/>
        </w:rPr>
        <w:t>edookitu</w:t>
      </w:r>
      <w:proofErr w:type="spellEnd"/>
      <w:r>
        <w:rPr>
          <w:sz w:val="24"/>
          <w:szCs w:val="24"/>
        </w:rPr>
        <w:t xml:space="preserve">, kde je </w:t>
      </w:r>
      <w:r w:rsidR="00FA1757">
        <w:rPr>
          <w:sz w:val="24"/>
          <w:szCs w:val="24"/>
        </w:rPr>
        <w:t xml:space="preserve">uveden variabilní symbol a </w:t>
      </w:r>
      <w:r>
        <w:rPr>
          <w:sz w:val="24"/>
          <w:szCs w:val="24"/>
        </w:rPr>
        <w:t>specifický symbol dle kategorií</w:t>
      </w:r>
    </w:p>
    <w:p w:rsidR="00FA1757" w:rsidRDefault="00FA1757" w:rsidP="00FA1757">
      <w:pPr>
        <w:pStyle w:val="Odstavecseseznamem"/>
        <w:ind w:left="720"/>
        <w:rPr>
          <w:sz w:val="24"/>
          <w:szCs w:val="24"/>
        </w:rPr>
      </w:pPr>
    </w:p>
    <w:p w:rsidR="00241471" w:rsidRDefault="00241471" w:rsidP="00241471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v hotovosti v kanceláři školní jídelny v úřední dny vždy na následující měsíc </w:t>
      </w:r>
    </w:p>
    <w:p w:rsidR="00241471" w:rsidRDefault="00241471" w:rsidP="00241471">
      <w:pPr>
        <w:rPr>
          <w:sz w:val="24"/>
          <w:szCs w:val="24"/>
        </w:rPr>
      </w:pPr>
    </w:p>
    <w:p w:rsidR="00241471" w:rsidRDefault="00241471" w:rsidP="00241471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  <w:sz w:val="24"/>
          <w:szCs w:val="24"/>
          <w:u w:val="single"/>
        </w:rPr>
      </w:pPr>
      <w:r w:rsidRPr="00241471">
        <w:rPr>
          <w:b/>
          <w:bCs/>
          <w:sz w:val="24"/>
          <w:szCs w:val="24"/>
          <w:u w:val="single"/>
        </w:rPr>
        <w:t xml:space="preserve">Úřední hodiny pro platbu stravného v hotovosti </w:t>
      </w:r>
      <w:r>
        <w:rPr>
          <w:b/>
          <w:bCs/>
          <w:sz w:val="24"/>
          <w:szCs w:val="24"/>
          <w:u w:val="single"/>
        </w:rPr>
        <w:t>jsou:</w:t>
      </w:r>
    </w:p>
    <w:p w:rsidR="00241471" w:rsidRPr="00241471" w:rsidRDefault="00241471" w:rsidP="00241471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  <w:sz w:val="24"/>
          <w:szCs w:val="24"/>
          <w:u w:val="single"/>
        </w:rPr>
      </w:pPr>
      <w:r w:rsidRPr="00241471">
        <w:rPr>
          <w:b/>
          <w:sz w:val="24"/>
          <w:szCs w:val="24"/>
        </w:rPr>
        <w:t>každé úterý</w:t>
      </w:r>
      <w:r w:rsidRPr="00241471">
        <w:rPr>
          <w:b/>
          <w:sz w:val="24"/>
          <w:szCs w:val="24"/>
        </w:rPr>
        <w:tab/>
      </w:r>
      <w:r w:rsidRPr="00241471">
        <w:rPr>
          <w:b/>
          <w:sz w:val="24"/>
          <w:szCs w:val="24"/>
        </w:rPr>
        <w:tab/>
      </w:r>
      <w:r w:rsidRPr="00241471">
        <w:rPr>
          <w:b/>
          <w:sz w:val="24"/>
          <w:szCs w:val="24"/>
        </w:rPr>
        <w:tab/>
      </w:r>
      <w:r w:rsidRPr="00241471">
        <w:rPr>
          <w:b/>
          <w:sz w:val="24"/>
          <w:szCs w:val="24"/>
        </w:rPr>
        <w:tab/>
        <w:t>9:00-11:30        a        14:00-14:30 hodin</w:t>
      </w:r>
    </w:p>
    <w:p w:rsidR="00241471" w:rsidRPr="008B52F6" w:rsidRDefault="00241471" w:rsidP="00241471">
      <w:pPr>
        <w:pStyle w:val="Zkladntextodsazen2"/>
        <w:ind w:left="0"/>
      </w:pPr>
    </w:p>
    <w:p w:rsidR="00241471" w:rsidRPr="00241471" w:rsidRDefault="00241471" w:rsidP="00674F1E">
      <w:pPr>
        <w:pStyle w:val="Zkladntextodsazen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rPr>
          <w:b/>
          <w:bCs/>
          <w:sz w:val="24"/>
          <w:szCs w:val="24"/>
          <w:u w:val="single"/>
        </w:rPr>
      </w:pPr>
      <w:r w:rsidRPr="00241471">
        <w:rPr>
          <w:b/>
          <w:bCs/>
          <w:sz w:val="24"/>
          <w:szCs w:val="24"/>
          <w:u w:val="single"/>
        </w:rPr>
        <w:t>Inform</w:t>
      </w:r>
      <w:r>
        <w:rPr>
          <w:b/>
          <w:bCs/>
          <w:sz w:val="24"/>
          <w:szCs w:val="24"/>
          <w:u w:val="single"/>
        </w:rPr>
        <w:t>ace k platbám trvalým příkazem:</w:t>
      </w:r>
    </w:p>
    <w:p w:rsidR="00241471" w:rsidRPr="00241471" w:rsidRDefault="00241471" w:rsidP="00674F1E">
      <w:pPr>
        <w:pStyle w:val="Zkladntextodsazen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0"/>
        <w:rPr>
          <w:sz w:val="24"/>
          <w:szCs w:val="24"/>
        </w:rPr>
      </w:pPr>
      <w:r w:rsidRPr="00241471">
        <w:rPr>
          <w:sz w:val="24"/>
          <w:szCs w:val="24"/>
        </w:rPr>
        <w:t>Číslo účtu ZŠ Modřice:</w:t>
      </w:r>
      <w:r w:rsidRPr="00241471">
        <w:rPr>
          <w:sz w:val="24"/>
          <w:szCs w:val="24"/>
        </w:rPr>
        <w:tab/>
      </w:r>
      <w:r w:rsidRPr="00241471">
        <w:rPr>
          <w:sz w:val="24"/>
          <w:szCs w:val="24"/>
        </w:rPr>
        <w:tab/>
      </w:r>
      <w:r w:rsidRPr="00241471">
        <w:rPr>
          <w:sz w:val="24"/>
          <w:szCs w:val="24"/>
        </w:rPr>
        <w:tab/>
      </w:r>
      <w:r w:rsidRPr="00241471">
        <w:rPr>
          <w:rStyle w:val="fc2"/>
          <w:sz w:val="24"/>
          <w:szCs w:val="24"/>
        </w:rPr>
        <w:t>131 - 2997930267/ 0100</w:t>
      </w:r>
    </w:p>
    <w:p w:rsidR="00241471" w:rsidRPr="00241471" w:rsidRDefault="00241471" w:rsidP="00674F1E">
      <w:pPr>
        <w:pStyle w:val="Zkladntextodsazen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2124" w:hanging="2124"/>
        <w:rPr>
          <w:b/>
          <w:i/>
          <w:iCs/>
          <w:sz w:val="24"/>
          <w:szCs w:val="24"/>
        </w:rPr>
      </w:pPr>
      <w:r w:rsidRPr="00241471">
        <w:rPr>
          <w:sz w:val="24"/>
          <w:szCs w:val="24"/>
        </w:rPr>
        <w:t>Variabilní symbol:</w:t>
      </w:r>
      <w:r w:rsidRPr="00241471">
        <w:rPr>
          <w:sz w:val="24"/>
          <w:szCs w:val="24"/>
        </w:rPr>
        <w:tab/>
        <w:t xml:space="preserve">       </w:t>
      </w:r>
      <w:r w:rsidRPr="00241471">
        <w:rPr>
          <w:sz w:val="24"/>
          <w:szCs w:val="24"/>
        </w:rPr>
        <w:tab/>
      </w:r>
      <w:r w:rsidRPr="00241471">
        <w:rPr>
          <w:sz w:val="24"/>
          <w:szCs w:val="24"/>
        </w:rPr>
        <w:tab/>
      </w:r>
      <w:r w:rsidRPr="00241471">
        <w:rPr>
          <w:sz w:val="24"/>
          <w:szCs w:val="24"/>
        </w:rPr>
        <w:tab/>
      </w:r>
      <w:r w:rsidRPr="00241471">
        <w:rPr>
          <w:b/>
          <w:i/>
          <w:iCs/>
          <w:sz w:val="24"/>
          <w:szCs w:val="24"/>
        </w:rPr>
        <w:t>je třeba se informovat u vedoucí školní</w:t>
      </w:r>
    </w:p>
    <w:p w:rsidR="00241471" w:rsidRDefault="00241471" w:rsidP="00674F1E">
      <w:pPr>
        <w:pStyle w:val="Zkladntextodsazen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2124" w:hanging="2124"/>
        <w:rPr>
          <w:b/>
          <w:i/>
          <w:iCs/>
          <w:sz w:val="24"/>
          <w:szCs w:val="24"/>
        </w:rPr>
      </w:pPr>
      <w:r w:rsidRPr="00241471">
        <w:rPr>
          <w:b/>
          <w:i/>
          <w:iCs/>
          <w:sz w:val="24"/>
          <w:szCs w:val="24"/>
        </w:rPr>
        <w:tab/>
      </w:r>
      <w:r w:rsidRPr="00241471">
        <w:rPr>
          <w:b/>
          <w:i/>
          <w:iCs/>
          <w:sz w:val="24"/>
          <w:szCs w:val="24"/>
        </w:rPr>
        <w:tab/>
      </w:r>
      <w:r w:rsidRPr="00241471">
        <w:rPr>
          <w:b/>
          <w:i/>
          <w:iCs/>
          <w:sz w:val="24"/>
          <w:szCs w:val="24"/>
        </w:rPr>
        <w:tab/>
      </w:r>
      <w:r w:rsidRPr="00241471">
        <w:rPr>
          <w:b/>
          <w:i/>
          <w:iCs/>
          <w:sz w:val="24"/>
          <w:szCs w:val="24"/>
        </w:rPr>
        <w:tab/>
      </w:r>
      <w:r w:rsidR="00674F1E">
        <w:rPr>
          <w:b/>
          <w:i/>
          <w:iCs/>
          <w:sz w:val="24"/>
          <w:szCs w:val="24"/>
        </w:rPr>
        <w:t>jídelny</w:t>
      </w:r>
    </w:p>
    <w:p w:rsidR="00674F1E" w:rsidRPr="00241471" w:rsidRDefault="00674F1E" w:rsidP="00674F1E">
      <w:pPr>
        <w:pStyle w:val="Zkladntextodsazen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0"/>
        <w:rPr>
          <w:b/>
          <w:i/>
          <w:iCs/>
          <w:sz w:val="24"/>
          <w:szCs w:val="24"/>
        </w:rPr>
      </w:pPr>
    </w:p>
    <w:p w:rsidR="00241471" w:rsidRDefault="00241471" w:rsidP="00674F1E">
      <w:pPr>
        <w:pStyle w:val="Zkladntextodsazen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2124" w:hanging="2124"/>
        <w:rPr>
          <w:sz w:val="24"/>
          <w:szCs w:val="24"/>
        </w:rPr>
      </w:pPr>
      <w:r w:rsidRPr="00241471">
        <w:rPr>
          <w:sz w:val="24"/>
          <w:szCs w:val="24"/>
        </w:rPr>
        <w:t>Specifický  symbol</w:t>
      </w:r>
      <w:r>
        <w:rPr>
          <w:sz w:val="24"/>
          <w:szCs w:val="24"/>
        </w:rPr>
        <w:t xml:space="preserve">: </w:t>
      </w:r>
    </w:p>
    <w:p w:rsidR="00674F1E" w:rsidRPr="00674F1E" w:rsidRDefault="00674F1E" w:rsidP="00674F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 w:rsidRPr="00674F1E">
        <w:rPr>
          <w:b/>
          <w:sz w:val="24"/>
          <w:szCs w:val="24"/>
        </w:rPr>
        <w:t>pro kategorii 7-10  - 11107</w:t>
      </w:r>
    </w:p>
    <w:p w:rsidR="00674F1E" w:rsidRPr="00674F1E" w:rsidRDefault="00674F1E" w:rsidP="00674F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 w:rsidRPr="00674F1E">
        <w:rPr>
          <w:b/>
          <w:sz w:val="24"/>
          <w:szCs w:val="24"/>
        </w:rPr>
        <w:t>pro kategorii 11-14 - 11111</w:t>
      </w:r>
    </w:p>
    <w:p w:rsidR="00674F1E" w:rsidRPr="00674F1E" w:rsidRDefault="00674F1E" w:rsidP="00674F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 w:rsidRPr="00674F1E">
        <w:rPr>
          <w:b/>
          <w:sz w:val="24"/>
          <w:szCs w:val="24"/>
        </w:rPr>
        <w:t>pro kategorii 15+ -  11115</w:t>
      </w:r>
    </w:p>
    <w:p w:rsidR="00674F1E" w:rsidRPr="00674F1E" w:rsidRDefault="00674F1E" w:rsidP="00674F1E">
      <w:pPr>
        <w:pStyle w:val="Zkladntextodsazen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2124" w:hanging="2124"/>
        <w:rPr>
          <w:b/>
          <w:sz w:val="24"/>
          <w:szCs w:val="24"/>
        </w:rPr>
      </w:pPr>
    </w:p>
    <w:p w:rsidR="00241471" w:rsidRPr="00241471" w:rsidRDefault="00241471" w:rsidP="00674F1E">
      <w:pPr>
        <w:pStyle w:val="Zkladntextodsazen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Stravné je nutno hradit do 20</w:t>
      </w:r>
      <w:r w:rsidRPr="00241471">
        <w:rPr>
          <w:sz w:val="24"/>
          <w:szCs w:val="24"/>
        </w:rPr>
        <w:t>. v měsíci předcházejícím.</w:t>
      </w:r>
    </w:p>
    <w:p w:rsidR="00241471" w:rsidRDefault="00241471" w:rsidP="00674F1E">
      <w:pPr>
        <w:pStyle w:val="Zkladntextodsazen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/>
        <w:rPr>
          <w:sz w:val="24"/>
          <w:szCs w:val="24"/>
        </w:rPr>
      </w:pPr>
    </w:p>
    <w:p w:rsidR="00241471" w:rsidRPr="00241471" w:rsidRDefault="00241471" w:rsidP="00674F1E">
      <w:pPr>
        <w:pStyle w:val="Zkladntextodsazen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Přípravný ročník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700</w:t>
      </w:r>
      <w:r w:rsidRPr="00241471">
        <w:rPr>
          <w:sz w:val="24"/>
          <w:szCs w:val="24"/>
        </w:rPr>
        <w:t>,- Kč/měsíc</w:t>
      </w:r>
    </w:p>
    <w:p w:rsidR="00241471" w:rsidRPr="00241471" w:rsidRDefault="00241471" w:rsidP="00674F1E">
      <w:pPr>
        <w:pStyle w:val="Zkladntextodsazen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2124" w:hanging="2124"/>
        <w:rPr>
          <w:sz w:val="24"/>
          <w:szCs w:val="24"/>
        </w:rPr>
      </w:pPr>
      <w:r w:rsidRPr="00241471">
        <w:rPr>
          <w:sz w:val="24"/>
          <w:szCs w:val="24"/>
        </w:rPr>
        <w:t>Žáci 7-10 let</w:t>
      </w:r>
      <w:r w:rsidRPr="00241471">
        <w:rPr>
          <w:sz w:val="24"/>
          <w:szCs w:val="24"/>
        </w:rPr>
        <w:tab/>
      </w:r>
      <w:r w:rsidRPr="00241471">
        <w:rPr>
          <w:sz w:val="24"/>
          <w:szCs w:val="24"/>
        </w:rPr>
        <w:tab/>
      </w:r>
      <w:r>
        <w:rPr>
          <w:sz w:val="24"/>
          <w:szCs w:val="24"/>
        </w:rPr>
        <w:t>700</w:t>
      </w:r>
      <w:r w:rsidRPr="00241471">
        <w:rPr>
          <w:sz w:val="24"/>
          <w:szCs w:val="24"/>
        </w:rPr>
        <w:t>,- Kč/měsíc</w:t>
      </w:r>
    </w:p>
    <w:p w:rsidR="00241471" w:rsidRPr="00241471" w:rsidRDefault="00241471" w:rsidP="00674F1E">
      <w:pPr>
        <w:pStyle w:val="Zkladntextodsazen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2124" w:hanging="2124"/>
        <w:rPr>
          <w:sz w:val="24"/>
          <w:szCs w:val="24"/>
        </w:rPr>
      </w:pPr>
      <w:r w:rsidRPr="00241471">
        <w:rPr>
          <w:sz w:val="24"/>
          <w:szCs w:val="24"/>
        </w:rPr>
        <w:t>Žáci 11-14 let</w:t>
      </w:r>
      <w:r w:rsidRPr="00241471">
        <w:rPr>
          <w:sz w:val="24"/>
          <w:szCs w:val="24"/>
        </w:rPr>
        <w:tab/>
      </w:r>
      <w:r w:rsidRPr="00241471">
        <w:rPr>
          <w:sz w:val="24"/>
          <w:szCs w:val="24"/>
        </w:rPr>
        <w:tab/>
      </w:r>
      <w:r>
        <w:rPr>
          <w:sz w:val="24"/>
          <w:szCs w:val="24"/>
        </w:rPr>
        <w:t>760</w:t>
      </w:r>
      <w:r w:rsidRPr="00241471">
        <w:rPr>
          <w:sz w:val="24"/>
          <w:szCs w:val="24"/>
        </w:rPr>
        <w:t>,- Kč/měsíc</w:t>
      </w:r>
    </w:p>
    <w:p w:rsidR="00241471" w:rsidRPr="00241471" w:rsidRDefault="00241471" w:rsidP="00674F1E">
      <w:pPr>
        <w:pStyle w:val="Zkladntextodsazen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2124" w:hanging="2124"/>
        <w:rPr>
          <w:sz w:val="24"/>
          <w:szCs w:val="24"/>
        </w:rPr>
      </w:pPr>
      <w:r w:rsidRPr="00241471">
        <w:rPr>
          <w:sz w:val="24"/>
          <w:szCs w:val="24"/>
        </w:rPr>
        <w:t>Žáci 15 let a více</w:t>
      </w:r>
      <w:r w:rsidRPr="00241471">
        <w:rPr>
          <w:sz w:val="24"/>
          <w:szCs w:val="24"/>
        </w:rPr>
        <w:tab/>
      </w:r>
      <w:r w:rsidRPr="00241471">
        <w:rPr>
          <w:sz w:val="24"/>
          <w:szCs w:val="24"/>
        </w:rPr>
        <w:tab/>
      </w:r>
      <w:r>
        <w:rPr>
          <w:sz w:val="24"/>
          <w:szCs w:val="24"/>
        </w:rPr>
        <w:t>820</w:t>
      </w:r>
      <w:r w:rsidRPr="00241471">
        <w:rPr>
          <w:sz w:val="24"/>
          <w:szCs w:val="24"/>
        </w:rPr>
        <w:t>,- Kč/měsíc</w:t>
      </w:r>
    </w:p>
    <w:p w:rsidR="00241471" w:rsidRPr="00241471" w:rsidRDefault="00241471" w:rsidP="00674F1E">
      <w:pPr>
        <w:pStyle w:val="Zkladntextodsazen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2124" w:hanging="2124"/>
        <w:rPr>
          <w:sz w:val="24"/>
          <w:szCs w:val="24"/>
        </w:rPr>
      </w:pPr>
      <w:r>
        <w:rPr>
          <w:sz w:val="24"/>
          <w:szCs w:val="24"/>
        </w:rPr>
        <w:t>Cizí strávníci</w:t>
      </w:r>
      <w:r>
        <w:rPr>
          <w:sz w:val="24"/>
          <w:szCs w:val="24"/>
        </w:rPr>
        <w:tab/>
        <w:t xml:space="preserve">          1860,- Kč/měsíc</w:t>
      </w:r>
    </w:p>
    <w:p w:rsidR="00674F1E" w:rsidRDefault="00241471" w:rsidP="00674F1E">
      <w:pPr>
        <w:pStyle w:val="Zkladntextodsazen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124" w:hanging="2124"/>
        <w:rPr>
          <w:sz w:val="24"/>
          <w:szCs w:val="24"/>
        </w:rPr>
      </w:pPr>
      <w:r w:rsidRPr="00241471">
        <w:rPr>
          <w:sz w:val="24"/>
          <w:szCs w:val="24"/>
        </w:rPr>
        <w:t xml:space="preserve">Vyúčtování přeplatků probíhá jednou do roka, v době letních prázdnin. </w:t>
      </w:r>
    </w:p>
    <w:p w:rsidR="00241471" w:rsidRPr="00241471" w:rsidRDefault="00241471" w:rsidP="00674F1E">
      <w:pPr>
        <w:pStyle w:val="Zkladntextodsazen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124" w:hanging="2124"/>
        <w:rPr>
          <w:sz w:val="24"/>
          <w:szCs w:val="24"/>
        </w:rPr>
      </w:pPr>
      <w:r w:rsidRPr="00241471">
        <w:rPr>
          <w:sz w:val="24"/>
          <w:szCs w:val="24"/>
        </w:rPr>
        <w:t>Přeplatky se posílají na číslo účtu uvedené strávníkem pro tento účel.</w:t>
      </w:r>
    </w:p>
    <w:p w:rsidR="00241471" w:rsidRPr="008B52F6" w:rsidRDefault="00241471" w:rsidP="00241471">
      <w:pPr>
        <w:pStyle w:val="Zkladntextodsazen2"/>
        <w:ind w:left="0"/>
      </w:pPr>
    </w:p>
    <w:p w:rsidR="00241471" w:rsidRDefault="00241471" w:rsidP="00241471">
      <w:pPr>
        <w:rPr>
          <w:sz w:val="24"/>
          <w:szCs w:val="24"/>
        </w:rPr>
      </w:pPr>
    </w:p>
    <w:p w:rsidR="00241471" w:rsidRPr="00FA1757" w:rsidRDefault="00241471" w:rsidP="00FA1757">
      <w:pPr>
        <w:pStyle w:val="Zkladntextodsazen2"/>
        <w:spacing w:line="240" w:lineRule="auto"/>
        <w:ind w:left="0"/>
        <w:jc w:val="center"/>
        <w:rPr>
          <w:b/>
          <w:bCs/>
          <w:sz w:val="24"/>
          <w:szCs w:val="24"/>
          <w:u w:val="single"/>
        </w:rPr>
      </w:pPr>
      <w:r w:rsidRPr="00241471">
        <w:rPr>
          <w:b/>
          <w:bCs/>
          <w:sz w:val="24"/>
          <w:szCs w:val="24"/>
          <w:u w:val="single"/>
        </w:rPr>
        <w:t>NORMY MASA STRÁVNÍKŮ</w:t>
      </w:r>
    </w:p>
    <w:p w:rsidR="00241471" w:rsidRPr="00FA1757" w:rsidRDefault="00241471" w:rsidP="00FA1757">
      <w:pPr>
        <w:pStyle w:val="Zkladntextodsazen2"/>
        <w:spacing w:line="240" w:lineRule="auto"/>
        <w:ind w:left="0"/>
        <w:jc w:val="center"/>
        <w:rPr>
          <w:b/>
          <w:bCs/>
          <w:sz w:val="24"/>
          <w:szCs w:val="24"/>
        </w:rPr>
      </w:pPr>
      <w:r w:rsidRPr="00FA1757">
        <w:rPr>
          <w:b/>
          <w:bCs/>
          <w:sz w:val="24"/>
          <w:szCs w:val="24"/>
        </w:rPr>
        <w:t>Množství potravin v gramech v syrovém stavu</w:t>
      </w:r>
    </w:p>
    <w:p w:rsidR="00241471" w:rsidRPr="008B52F6" w:rsidRDefault="00241471" w:rsidP="00241471">
      <w:pPr>
        <w:pStyle w:val="Zkladntextodsazen2"/>
        <w:spacing w:line="240" w:lineRule="auto"/>
        <w:ind w:left="0"/>
        <w:jc w:val="center"/>
        <w:rPr>
          <w:b/>
          <w:bCs/>
          <w:szCs w:val="28"/>
        </w:rPr>
      </w:pPr>
    </w:p>
    <w:p w:rsidR="00241471" w:rsidRPr="00FA1757" w:rsidRDefault="00FA1757" w:rsidP="00241471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Kategorie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maso bez</w:t>
      </w:r>
      <w:r>
        <w:rPr>
          <w:b/>
          <w:bCs/>
          <w:sz w:val="24"/>
          <w:szCs w:val="24"/>
        </w:rPr>
        <w:tab/>
        <w:t xml:space="preserve">  </w:t>
      </w:r>
      <w:r w:rsidR="00241471" w:rsidRPr="00FA1757">
        <w:rPr>
          <w:b/>
          <w:bCs/>
          <w:sz w:val="24"/>
          <w:szCs w:val="24"/>
        </w:rPr>
        <w:t>drůbež</w:t>
      </w:r>
      <w:r w:rsidR="00241471" w:rsidRPr="00FA175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</w:t>
      </w:r>
      <w:r w:rsidR="00241471" w:rsidRPr="00FA1757">
        <w:rPr>
          <w:b/>
          <w:bCs/>
          <w:sz w:val="24"/>
          <w:szCs w:val="24"/>
        </w:rPr>
        <w:t>ryby</w:t>
      </w:r>
      <w:r w:rsidR="00241471" w:rsidRPr="00FA1757">
        <w:rPr>
          <w:b/>
          <w:bCs/>
          <w:sz w:val="24"/>
          <w:szCs w:val="24"/>
        </w:rPr>
        <w:tab/>
      </w:r>
      <w:r w:rsidR="00241471" w:rsidRPr="00FA1757">
        <w:rPr>
          <w:b/>
          <w:bCs/>
          <w:sz w:val="24"/>
          <w:szCs w:val="24"/>
        </w:rPr>
        <w:tab/>
        <w:t>cena oběda</w:t>
      </w:r>
    </w:p>
    <w:p w:rsidR="00241471" w:rsidRPr="00FA1757" w:rsidRDefault="00241471" w:rsidP="00241471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0"/>
        <w:rPr>
          <w:b/>
          <w:bCs/>
          <w:sz w:val="24"/>
          <w:szCs w:val="24"/>
        </w:rPr>
      </w:pPr>
      <w:r w:rsidRPr="00FA1757">
        <w:rPr>
          <w:b/>
          <w:bCs/>
          <w:sz w:val="24"/>
          <w:szCs w:val="24"/>
        </w:rPr>
        <w:tab/>
      </w:r>
      <w:r w:rsidRPr="00FA1757">
        <w:rPr>
          <w:b/>
          <w:bCs/>
          <w:sz w:val="24"/>
          <w:szCs w:val="24"/>
        </w:rPr>
        <w:tab/>
      </w:r>
      <w:r w:rsidRPr="00FA1757">
        <w:rPr>
          <w:b/>
          <w:bCs/>
          <w:sz w:val="24"/>
          <w:szCs w:val="24"/>
        </w:rPr>
        <w:tab/>
        <w:t>kosti/mleté        s kostí</w:t>
      </w:r>
    </w:p>
    <w:p w:rsidR="00241471" w:rsidRPr="00FA1757" w:rsidRDefault="00241471" w:rsidP="00241471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0"/>
        <w:rPr>
          <w:b/>
          <w:bCs/>
          <w:sz w:val="24"/>
          <w:szCs w:val="24"/>
        </w:rPr>
      </w:pPr>
      <w:r w:rsidRPr="00FA1757">
        <w:rPr>
          <w:b/>
          <w:bCs/>
          <w:sz w:val="24"/>
          <w:szCs w:val="24"/>
        </w:rPr>
        <w:t>do 6 let</w:t>
      </w:r>
      <w:r w:rsidRPr="00FA1757">
        <w:rPr>
          <w:b/>
          <w:bCs/>
          <w:sz w:val="24"/>
          <w:szCs w:val="24"/>
        </w:rPr>
        <w:tab/>
      </w:r>
      <w:r w:rsidRPr="00FA1757">
        <w:rPr>
          <w:b/>
          <w:bCs/>
          <w:sz w:val="24"/>
          <w:szCs w:val="24"/>
        </w:rPr>
        <w:tab/>
      </w:r>
      <w:r w:rsidRPr="00FA1757">
        <w:rPr>
          <w:bCs/>
          <w:sz w:val="24"/>
          <w:szCs w:val="24"/>
        </w:rPr>
        <w:t>70g/70g</w:t>
      </w:r>
      <w:r w:rsidRPr="00FA1757">
        <w:rPr>
          <w:bCs/>
          <w:sz w:val="24"/>
          <w:szCs w:val="24"/>
        </w:rPr>
        <w:tab/>
      </w:r>
      <w:r w:rsidRPr="00FA1757">
        <w:rPr>
          <w:bCs/>
          <w:sz w:val="24"/>
          <w:szCs w:val="24"/>
        </w:rPr>
        <w:tab/>
        <w:t>150g</w:t>
      </w:r>
      <w:r w:rsidRPr="00FA1757">
        <w:rPr>
          <w:bCs/>
          <w:sz w:val="24"/>
          <w:szCs w:val="24"/>
        </w:rPr>
        <w:tab/>
      </w:r>
      <w:r w:rsidRPr="00FA1757">
        <w:rPr>
          <w:bCs/>
          <w:sz w:val="24"/>
          <w:szCs w:val="24"/>
        </w:rPr>
        <w:tab/>
        <w:t>70g</w:t>
      </w:r>
      <w:r w:rsidRPr="00FA1757">
        <w:rPr>
          <w:b/>
          <w:bCs/>
          <w:sz w:val="24"/>
          <w:szCs w:val="24"/>
        </w:rPr>
        <w:tab/>
      </w:r>
      <w:r w:rsidRPr="00FA1757">
        <w:rPr>
          <w:b/>
          <w:bCs/>
          <w:sz w:val="24"/>
          <w:szCs w:val="24"/>
        </w:rPr>
        <w:tab/>
        <w:t>35,- Kč</w:t>
      </w:r>
    </w:p>
    <w:p w:rsidR="00241471" w:rsidRPr="00FA1757" w:rsidRDefault="00241471" w:rsidP="00241471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0"/>
        <w:rPr>
          <w:sz w:val="24"/>
          <w:szCs w:val="24"/>
        </w:rPr>
      </w:pPr>
      <w:r w:rsidRPr="00FA1757">
        <w:rPr>
          <w:b/>
          <w:bCs/>
          <w:sz w:val="24"/>
          <w:szCs w:val="24"/>
        </w:rPr>
        <w:t>7-10 let</w:t>
      </w:r>
      <w:r w:rsidRPr="00FA1757">
        <w:rPr>
          <w:b/>
          <w:bCs/>
          <w:sz w:val="24"/>
          <w:szCs w:val="24"/>
        </w:rPr>
        <w:tab/>
      </w:r>
      <w:r w:rsidRPr="00FA1757">
        <w:rPr>
          <w:b/>
          <w:bCs/>
          <w:sz w:val="24"/>
          <w:szCs w:val="24"/>
        </w:rPr>
        <w:tab/>
      </w:r>
      <w:r w:rsidRPr="00FA1757">
        <w:rPr>
          <w:bCs/>
          <w:sz w:val="24"/>
          <w:szCs w:val="24"/>
        </w:rPr>
        <w:t>7</w:t>
      </w:r>
      <w:r w:rsidRPr="00FA1757">
        <w:rPr>
          <w:sz w:val="24"/>
          <w:szCs w:val="24"/>
        </w:rPr>
        <w:t>0g/70g</w:t>
      </w:r>
      <w:r w:rsidRPr="00FA1757">
        <w:rPr>
          <w:sz w:val="24"/>
          <w:szCs w:val="24"/>
        </w:rPr>
        <w:tab/>
      </w:r>
      <w:r w:rsidRPr="00FA1757">
        <w:rPr>
          <w:sz w:val="24"/>
          <w:szCs w:val="24"/>
        </w:rPr>
        <w:tab/>
        <w:t>150g</w:t>
      </w:r>
      <w:r w:rsidRPr="00FA1757">
        <w:rPr>
          <w:sz w:val="24"/>
          <w:szCs w:val="24"/>
        </w:rPr>
        <w:tab/>
      </w:r>
      <w:r w:rsidRPr="00FA1757">
        <w:rPr>
          <w:sz w:val="24"/>
          <w:szCs w:val="24"/>
        </w:rPr>
        <w:tab/>
        <w:t>70g</w:t>
      </w:r>
      <w:r w:rsidRPr="00FA1757">
        <w:rPr>
          <w:sz w:val="24"/>
          <w:szCs w:val="24"/>
        </w:rPr>
        <w:tab/>
      </w:r>
      <w:r w:rsidRPr="00FA1757">
        <w:rPr>
          <w:sz w:val="24"/>
          <w:szCs w:val="24"/>
        </w:rPr>
        <w:tab/>
      </w:r>
      <w:r w:rsidRPr="00FA1757">
        <w:rPr>
          <w:b/>
          <w:sz w:val="24"/>
          <w:szCs w:val="24"/>
        </w:rPr>
        <w:t>35</w:t>
      </w:r>
      <w:r w:rsidRPr="00FA1757">
        <w:rPr>
          <w:b/>
          <w:bCs/>
          <w:sz w:val="24"/>
          <w:szCs w:val="24"/>
        </w:rPr>
        <w:t>,- Kč</w:t>
      </w:r>
    </w:p>
    <w:p w:rsidR="00241471" w:rsidRPr="00FA1757" w:rsidRDefault="00241471" w:rsidP="00241471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0"/>
        <w:rPr>
          <w:b/>
          <w:bCs/>
          <w:sz w:val="24"/>
          <w:szCs w:val="24"/>
        </w:rPr>
      </w:pPr>
      <w:r w:rsidRPr="00FA1757">
        <w:rPr>
          <w:b/>
          <w:bCs/>
          <w:sz w:val="24"/>
          <w:szCs w:val="24"/>
        </w:rPr>
        <w:t>11-14 let</w:t>
      </w:r>
      <w:r w:rsidRPr="00FA1757">
        <w:rPr>
          <w:sz w:val="24"/>
          <w:szCs w:val="24"/>
        </w:rPr>
        <w:tab/>
      </w:r>
      <w:r w:rsidRPr="00FA1757">
        <w:rPr>
          <w:sz w:val="24"/>
          <w:szCs w:val="24"/>
        </w:rPr>
        <w:tab/>
        <w:t>80g/80g</w:t>
      </w:r>
      <w:r w:rsidRPr="00FA1757">
        <w:rPr>
          <w:sz w:val="24"/>
          <w:szCs w:val="24"/>
        </w:rPr>
        <w:tab/>
      </w:r>
      <w:r w:rsidRPr="00FA1757">
        <w:rPr>
          <w:sz w:val="24"/>
          <w:szCs w:val="24"/>
        </w:rPr>
        <w:tab/>
        <w:t>175g</w:t>
      </w:r>
      <w:r w:rsidRPr="00FA1757">
        <w:rPr>
          <w:sz w:val="24"/>
          <w:szCs w:val="24"/>
        </w:rPr>
        <w:tab/>
      </w:r>
      <w:r w:rsidRPr="00FA1757">
        <w:rPr>
          <w:sz w:val="24"/>
          <w:szCs w:val="24"/>
        </w:rPr>
        <w:tab/>
        <w:t>85g</w:t>
      </w:r>
      <w:r w:rsidRPr="00FA1757">
        <w:rPr>
          <w:sz w:val="24"/>
          <w:szCs w:val="24"/>
        </w:rPr>
        <w:tab/>
      </w:r>
      <w:r w:rsidRPr="00FA1757">
        <w:rPr>
          <w:sz w:val="24"/>
          <w:szCs w:val="24"/>
        </w:rPr>
        <w:tab/>
      </w:r>
      <w:r w:rsidRPr="00FA1757">
        <w:rPr>
          <w:b/>
          <w:bCs/>
          <w:sz w:val="24"/>
          <w:szCs w:val="24"/>
        </w:rPr>
        <w:t>38,- Kč</w:t>
      </w:r>
    </w:p>
    <w:p w:rsidR="00241471" w:rsidRPr="00FA1757" w:rsidRDefault="00241471" w:rsidP="00241471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0"/>
        <w:rPr>
          <w:b/>
          <w:bCs/>
          <w:sz w:val="24"/>
          <w:szCs w:val="24"/>
        </w:rPr>
      </w:pPr>
      <w:r w:rsidRPr="00FA1757">
        <w:rPr>
          <w:b/>
          <w:bCs/>
          <w:sz w:val="24"/>
          <w:szCs w:val="24"/>
        </w:rPr>
        <w:t>15 let a více</w:t>
      </w:r>
      <w:r w:rsidRPr="00FA1757">
        <w:rPr>
          <w:b/>
          <w:bCs/>
          <w:sz w:val="24"/>
          <w:szCs w:val="24"/>
        </w:rPr>
        <w:tab/>
      </w:r>
      <w:r w:rsidR="00FA1757">
        <w:rPr>
          <w:b/>
          <w:bCs/>
          <w:sz w:val="24"/>
          <w:szCs w:val="24"/>
        </w:rPr>
        <w:t xml:space="preserve">             </w:t>
      </w:r>
      <w:r w:rsidRPr="00FA1757">
        <w:rPr>
          <w:bCs/>
          <w:sz w:val="24"/>
          <w:szCs w:val="24"/>
        </w:rPr>
        <w:t>9</w:t>
      </w:r>
      <w:r w:rsidRPr="00FA1757">
        <w:rPr>
          <w:sz w:val="24"/>
          <w:szCs w:val="24"/>
        </w:rPr>
        <w:t>0g/90g</w:t>
      </w:r>
      <w:r w:rsidRPr="00FA1757">
        <w:rPr>
          <w:sz w:val="24"/>
          <w:szCs w:val="24"/>
        </w:rPr>
        <w:tab/>
      </w:r>
      <w:r w:rsidRPr="00FA1757">
        <w:rPr>
          <w:sz w:val="24"/>
          <w:szCs w:val="24"/>
        </w:rPr>
        <w:tab/>
        <w:t>200g</w:t>
      </w:r>
      <w:r w:rsidRPr="00FA1757">
        <w:rPr>
          <w:sz w:val="24"/>
          <w:szCs w:val="24"/>
        </w:rPr>
        <w:tab/>
      </w:r>
      <w:r w:rsidRPr="00FA1757">
        <w:rPr>
          <w:sz w:val="24"/>
          <w:szCs w:val="24"/>
        </w:rPr>
        <w:tab/>
        <w:t>100g</w:t>
      </w:r>
      <w:r w:rsidRPr="00FA1757">
        <w:rPr>
          <w:sz w:val="24"/>
          <w:szCs w:val="24"/>
        </w:rPr>
        <w:tab/>
      </w:r>
      <w:r w:rsidRPr="00FA1757">
        <w:rPr>
          <w:sz w:val="24"/>
          <w:szCs w:val="24"/>
        </w:rPr>
        <w:tab/>
      </w:r>
      <w:r w:rsidRPr="00FA1757">
        <w:rPr>
          <w:b/>
          <w:bCs/>
          <w:sz w:val="24"/>
          <w:szCs w:val="24"/>
        </w:rPr>
        <w:t>41,- Kč</w:t>
      </w:r>
    </w:p>
    <w:p w:rsidR="00241471" w:rsidRPr="00FA1757" w:rsidRDefault="00241471" w:rsidP="00241471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0"/>
        <w:rPr>
          <w:b/>
          <w:bCs/>
          <w:sz w:val="24"/>
          <w:szCs w:val="24"/>
        </w:rPr>
      </w:pPr>
      <w:r w:rsidRPr="00FA1757">
        <w:rPr>
          <w:b/>
          <w:bCs/>
          <w:sz w:val="24"/>
          <w:szCs w:val="24"/>
        </w:rPr>
        <w:t>zaměstnanci</w:t>
      </w:r>
      <w:r w:rsidRPr="00FA1757">
        <w:rPr>
          <w:b/>
          <w:bCs/>
          <w:sz w:val="24"/>
          <w:szCs w:val="24"/>
        </w:rPr>
        <w:tab/>
      </w:r>
      <w:r w:rsidR="00FA1757">
        <w:rPr>
          <w:b/>
          <w:bCs/>
          <w:sz w:val="24"/>
          <w:szCs w:val="24"/>
        </w:rPr>
        <w:t xml:space="preserve">            </w:t>
      </w:r>
      <w:r w:rsidRPr="00FA1757">
        <w:rPr>
          <w:bCs/>
          <w:sz w:val="24"/>
          <w:szCs w:val="24"/>
        </w:rPr>
        <w:t>9</w:t>
      </w:r>
      <w:r w:rsidRPr="00FA1757">
        <w:rPr>
          <w:sz w:val="24"/>
          <w:szCs w:val="24"/>
        </w:rPr>
        <w:t>0g/90g</w:t>
      </w:r>
      <w:r w:rsidRPr="00FA1757">
        <w:rPr>
          <w:sz w:val="24"/>
          <w:szCs w:val="24"/>
        </w:rPr>
        <w:tab/>
      </w:r>
      <w:r w:rsidRPr="00FA1757">
        <w:rPr>
          <w:sz w:val="24"/>
          <w:szCs w:val="24"/>
        </w:rPr>
        <w:tab/>
        <w:t>200g</w:t>
      </w:r>
      <w:r w:rsidRPr="00FA1757">
        <w:rPr>
          <w:sz w:val="24"/>
          <w:szCs w:val="24"/>
        </w:rPr>
        <w:tab/>
      </w:r>
      <w:r w:rsidRPr="00FA1757">
        <w:rPr>
          <w:sz w:val="24"/>
          <w:szCs w:val="24"/>
        </w:rPr>
        <w:tab/>
        <w:t>100g</w:t>
      </w:r>
      <w:r w:rsidRPr="00FA1757">
        <w:rPr>
          <w:sz w:val="24"/>
          <w:szCs w:val="24"/>
        </w:rPr>
        <w:tab/>
      </w:r>
      <w:r w:rsidRPr="00FA1757">
        <w:rPr>
          <w:sz w:val="24"/>
          <w:szCs w:val="24"/>
        </w:rPr>
        <w:tab/>
      </w:r>
      <w:r w:rsidRPr="00FA1757">
        <w:rPr>
          <w:b/>
          <w:bCs/>
          <w:sz w:val="24"/>
          <w:szCs w:val="24"/>
        </w:rPr>
        <w:t>41,- Kč</w:t>
      </w:r>
    </w:p>
    <w:p w:rsidR="00241471" w:rsidRPr="00FA1757" w:rsidRDefault="00241471" w:rsidP="00241471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0"/>
        <w:rPr>
          <w:b/>
          <w:bCs/>
          <w:sz w:val="24"/>
          <w:szCs w:val="24"/>
        </w:rPr>
      </w:pPr>
      <w:r w:rsidRPr="00FA1757">
        <w:rPr>
          <w:b/>
          <w:bCs/>
          <w:sz w:val="24"/>
          <w:szCs w:val="24"/>
        </w:rPr>
        <w:t>cizí strávníci</w:t>
      </w:r>
      <w:r w:rsidRPr="00FA1757">
        <w:rPr>
          <w:b/>
          <w:bCs/>
          <w:sz w:val="24"/>
          <w:szCs w:val="24"/>
        </w:rPr>
        <w:tab/>
      </w:r>
      <w:r w:rsidR="00FA1757">
        <w:rPr>
          <w:b/>
          <w:bCs/>
          <w:sz w:val="24"/>
          <w:szCs w:val="24"/>
        </w:rPr>
        <w:t xml:space="preserve">            </w:t>
      </w:r>
      <w:r w:rsidRPr="00FA1757">
        <w:rPr>
          <w:sz w:val="24"/>
          <w:szCs w:val="24"/>
        </w:rPr>
        <w:t>90g/90g</w:t>
      </w:r>
      <w:r w:rsidRPr="00FA1757">
        <w:rPr>
          <w:sz w:val="24"/>
          <w:szCs w:val="24"/>
        </w:rPr>
        <w:tab/>
      </w:r>
      <w:r w:rsidRPr="00FA1757">
        <w:rPr>
          <w:sz w:val="24"/>
          <w:szCs w:val="24"/>
        </w:rPr>
        <w:tab/>
        <w:t>200g</w:t>
      </w:r>
      <w:r w:rsidRPr="00FA1757">
        <w:rPr>
          <w:sz w:val="24"/>
          <w:szCs w:val="24"/>
        </w:rPr>
        <w:tab/>
      </w:r>
      <w:r w:rsidRPr="00FA1757">
        <w:rPr>
          <w:sz w:val="24"/>
          <w:szCs w:val="24"/>
        </w:rPr>
        <w:tab/>
        <w:t>100g</w:t>
      </w:r>
      <w:r w:rsidRPr="00FA1757">
        <w:rPr>
          <w:sz w:val="24"/>
          <w:szCs w:val="24"/>
        </w:rPr>
        <w:tab/>
      </w:r>
      <w:r w:rsidRPr="00FA1757">
        <w:rPr>
          <w:sz w:val="24"/>
          <w:szCs w:val="24"/>
        </w:rPr>
        <w:tab/>
      </w:r>
      <w:r w:rsidRPr="00FA1757">
        <w:rPr>
          <w:b/>
          <w:bCs/>
          <w:sz w:val="24"/>
          <w:szCs w:val="24"/>
        </w:rPr>
        <w:t>93,- Kč</w:t>
      </w:r>
    </w:p>
    <w:p w:rsidR="00FA1757" w:rsidRDefault="00FA1757" w:rsidP="00241471">
      <w:pPr>
        <w:rPr>
          <w:b/>
          <w:bCs/>
          <w:sz w:val="32"/>
        </w:rPr>
      </w:pPr>
    </w:p>
    <w:p w:rsidR="00241471" w:rsidRPr="00FB64E8" w:rsidRDefault="00241471" w:rsidP="0024147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13</w:t>
      </w:r>
      <w:r w:rsidRPr="00FB64E8">
        <w:rPr>
          <w:b/>
          <w:bCs/>
          <w:sz w:val="24"/>
          <w:szCs w:val="24"/>
          <w:u w:val="single"/>
        </w:rPr>
        <w:t>. Přihlašování a odhlašování stravování</w:t>
      </w:r>
    </w:p>
    <w:p w:rsidR="00241471" w:rsidRPr="00FB64E8" w:rsidRDefault="00241471" w:rsidP="00241471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ž</w:t>
      </w:r>
      <w:r w:rsidRPr="00FB64E8">
        <w:rPr>
          <w:sz w:val="24"/>
          <w:szCs w:val="24"/>
        </w:rPr>
        <w:t xml:space="preserve">áci se </w:t>
      </w:r>
      <w:r>
        <w:rPr>
          <w:sz w:val="24"/>
          <w:szCs w:val="24"/>
        </w:rPr>
        <w:t>každoročně přihlašují vyplněním přihlášky, která je platná jeden školní rok</w:t>
      </w:r>
      <w:r w:rsidRPr="00FB64E8">
        <w:rPr>
          <w:sz w:val="24"/>
          <w:szCs w:val="24"/>
        </w:rPr>
        <w:t>,</w:t>
      </w:r>
    </w:p>
    <w:p w:rsidR="00241471" w:rsidRPr="00FB64E8" w:rsidRDefault="00241471" w:rsidP="00241471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FB64E8">
        <w:rPr>
          <w:sz w:val="24"/>
          <w:szCs w:val="24"/>
        </w:rPr>
        <w:t>pr</w:t>
      </w:r>
      <w:r>
        <w:rPr>
          <w:sz w:val="24"/>
          <w:szCs w:val="24"/>
        </w:rPr>
        <w:t>o zařazení žáka do příslušné věk</w:t>
      </w:r>
      <w:r w:rsidRPr="00FB64E8">
        <w:rPr>
          <w:sz w:val="24"/>
          <w:szCs w:val="24"/>
        </w:rPr>
        <w:t>ové kategorie stanovené vyhláškou je rozhodující věk, kterého dosáhne v příslušném školním roce (tj. v období od 1. 9. daného roku do 31. 8. roku následujícího),</w:t>
      </w:r>
    </w:p>
    <w:p w:rsidR="00241471" w:rsidRPr="00FB64E8" w:rsidRDefault="00241471" w:rsidP="00241471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odhlášení obědů či změny v objednávkách je možné provádět nejpozději do 13,00 hodin</w:t>
      </w:r>
      <w:r w:rsidRPr="00FB64E8">
        <w:rPr>
          <w:sz w:val="24"/>
          <w:szCs w:val="24"/>
        </w:rPr>
        <w:t xml:space="preserve"> na následující </w:t>
      </w:r>
      <w:r>
        <w:rPr>
          <w:sz w:val="24"/>
          <w:szCs w:val="24"/>
        </w:rPr>
        <w:t xml:space="preserve">pracovní </w:t>
      </w:r>
      <w:r w:rsidRPr="00FB64E8">
        <w:rPr>
          <w:sz w:val="24"/>
          <w:szCs w:val="24"/>
        </w:rPr>
        <w:t xml:space="preserve">den, </w:t>
      </w:r>
      <w:r>
        <w:rPr>
          <w:sz w:val="24"/>
          <w:szCs w:val="24"/>
        </w:rPr>
        <w:t>a to těmito způsoby: elektronicky na webu školy,</w:t>
      </w:r>
      <w:r w:rsidRPr="00FB64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terminálu v jídelně, telefonicky, osobně. </w:t>
      </w:r>
      <w:proofErr w:type="spellStart"/>
      <w:r>
        <w:rPr>
          <w:sz w:val="24"/>
          <w:szCs w:val="24"/>
        </w:rPr>
        <w:t>Vyjímkou</w:t>
      </w:r>
      <w:proofErr w:type="spellEnd"/>
      <w:r>
        <w:rPr>
          <w:sz w:val="24"/>
          <w:szCs w:val="24"/>
        </w:rPr>
        <w:t xml:space="preserve"> je pondělí, kdy lze odhlásit oběd ráno do 7,30 hodin, ale pouze emailem nebo telefonicky, nelze však už měnit výběr druhu oběda,</w:t>
      </w:r>
    </w:p>
    <w:p w:rsidR="00241471" w:rsidRPr="00FB64E8" w:rsidRDefault="00241471" w:rsidP="00241471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první den nemoci je možné</w:t>
      </w:r>
      <w:r w:rsidRPr="00FB64E8">
        <w:rPr>
          <w:sz w:val="24"/>
          <w:szCs w:val="24"/>
        </w:rPr>
        <w:t xml:space="preserve"> stravu odebrat do jídlonosičů</w:t>
      </w:r>
      <w:r>
        <w:rPr>
          <w:sz w:val="24"/>
          <w:szCs w:val="24"/>
        </w:rPr>
        <w:t xml:space="preserve"> za sníženou cenu oběda (bez ostatních nákladů)</w:t>
      </w:r>
      <w:r w:rsidRPr="00FB64E8">
        <w:rPr>
          <w:sz w:val="24"/>
          <w:szCs w:val="24"/>
        </w:rPr>
        <w:t>, pokud nebyla včas odhlášena, </w:t>
      </w:r>
      <w:r>
        <w:rPr>
          <w:sz w:val="24"/>
          <w:szCs w:val="24"/>
        </w:rPr>
        <w:t>další dny je nutno odhlásit. Za všechny ostatní dny nepřítomnosti bude účtována plná cena neodhlášených obědů včetně všech nákladů a to bez ohledu na to, zda byla strava vyzvednuta nebo ne,</w:t>
      </w:r>
    </w:p>
    <w:p w:rsidR="00241471" w:rsidRPr="00FB64E8" w:rsidRDefault="00241471" w:rsidP="00241471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FB64E8">
        <w:rPr>
          <w:sz w:val="24"/>
          <w:szCs w:val="24"/>
        </w:rPr>
        <w:t>na období prázdnin a mimořádného volna je strava odhlašována automaticky,</w:t>
      </w:r>
    </w:p>
    <w:p w:rsidR="00241471" w:rsidRPr="00FB64E8" w:rsidRDefault="00241471" w:rsidP="00241471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FB64E8">
        <w:rPr>
          <w:sz w:val="24"/>
          <w:szCs w:val="24"/>
        </w:rPr>
        <w:t xml:space="preserve">pro strávníky je zaveden výběr stravy, výběr druhého jídla je možný </w:t>
      </w:r>
      <w:r>
        <w:rPr>
          <w:sz w:val="24"/>
          <w:szCs w:val="24"/>
        </w:rPr>
        <w:t xml:space="preserve">nejpozději 1 </w:t>
      </w:r>
      <w:r w:rsidRPr="00FB64E8">
        <w:rPr>
          <w:sz w:val="24"/>
          <w:szCs w:val="24"/>
        </w:rPr>
        <w:t>pracovní d</w:t>
      </w:r>
      <w:r>
        <w:rPr>
          <w:sz w:val="24"/>
          <w:szCs w:val="24"/>
        </w:rPr>
        <w:t>e</w:t>
      </w:r>
      <w:r w:rsidRPr="00FB64E8">
        <w:rPr>
          <w:sz w:val="24"/>
          <w:szCs w:val="24"/>
        </w:rPr>
        <w:t>n předem</w:t>
      </w:r>
      <w:r>
        <w:rPr>
          <w:sz w:val="24"/>
          <w:szCs w:val="24"/>
        </w:rPr>
        <w:t xml:space="preserve"> do 13,00 hodin</w:t>
      </w:r>
      <w:r w:rsidRPr="00FB64E8">
        <w:rPr>
          <w:sz w:val="24"/>
          <w:szCs w:val="24"/>
        </w:rPr>
        <w:t>,</w:t>
      </w:r>
    </w:p>
    <w:p w:rsidR="00241471" w:rsidRPr="00FB64E8" w:rsidRDefault="00241471" w:rsidP="00241471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FB64E8">
        <w:rPr>
          <w:sz w:val="24"/>
          <w:szCs w:val="24"/>
        </w:rPr>
        <w:t>připomínky ke stravování mohou žáci a rodiče projednat osobně, telefonicky, písemně nebo elektronickou poštou s vedoucí školní jídelny, případně s vedením školy.</w:t>
      </w:r>
    </w:p>
    <w:p w:rsidR="00241471" w:rsidRPr="00242D4A" w:rsidRDefault="00241471" w:rsidP="00241471">
      <w:pPr>
        <w:rPr>
          <w:sz w:val="24"/>
          <w:szCs w:val="24"/>
        </w:rPr>
      </w:pPr>
    </w:p>
    <w:p w:rsidR="00241471" w:rsidRPr="00FB64E8" w:rsidRDefault="00241471" w:rsidP="0024147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14</w:t>
      </w:r>
      <w:r w:rsidRPr="00FB64E8">
        <w:rPr>
          <w:b/>
          <w:bCs/>
          <w:sz w:val="24"/>
          <w:szCs w:val="24"/>
          <w:u w:val="single"/>
        </w:rPr>
        <w:t>. Nárok na dotované školní stravování</w:t>
      </w:r>
    </w:p>
    <w:p w:rsidR="00241471" w:rsidRPr="00FB64E8" w:rsidRDefault="00241471" w:rsidP="00241471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FB64E8">
        <w:rPr>
          <w:sz w:val="24"/>
          <w:szCs w:val="24"/>
        </w:rPr>
        <w:t>Vzniká pouze v souvislosti s přítomnosti žáka ve výuce, výjimkou je první den nemoci, kdy lze vydat oběd do jídlonosiče, pokud nebylo možno oběd včas odhlásit,</w:t>
      </w:r>
    </w:p>
    <w:p w:rsidR="00241471" w:rsidRPr="00FB64E8" w:rsidRDefault="00241471" w:rsidP="00241471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FB64E8">
        <w:rPr>
          <w:sz w:val="24"/>
          <w:szCs w:val="24"/>
        </w:rPr>
        <w:t>za neodhlášené a neodebrané obědy není poskytována náhrada, strávník naopak musí doplatit režijní náklady do plné ceny oběda.</w:t>
      </w:r>
    </w:p>
    <w:p w:rsidR="00241471" w:rsidRDefault="00241471" w:rsidP="00241471"/>
    <w:p w:rsidR="00241471" w:rsidRPr="00242D4A" w:rsidRDefault="00241471" w:rsidP="00241471">
      <w:pPr>
        <w:rPr>
          <w:sz w:val="24"/>
          <w:szCs w:val="24"/>
        </w:rPr>
      </w:pPr>
    </w:p>
    <w:p w:rsidR="00241471" w:rsidRDefault="00241471" w:rsidP="00241471">
      <w:pPr>
        <w:jc w:val="both"/>
        <w:rPr>
          <w:sz w:val="24"/>
          <w:szCs w:val="24"/>
        </w:rPr>
      </w:pPr>
      <w:r w:rsidRPr="00334950">
        <w:rPr>
          <w:sz w:val="24"/>
          <w:szCs w:val="24"/>
        </w:rPr>
        <w:t>V</w:t>
      </w:r>
      <w:r>
        <w:rPr>
          <w:sz w:val="24"/>
          <w:szCs w:val="24"/>
        </w:rPr>
        <w:t> Modřicích 23.12.2024</w:t>
      </w:r>
    </w:p>
    <w:p w:rsidR="00241471" w:rsidRPr="00334950" w:rsidRDefault="00241471" w:rsidP="00241471">
      <w:pPr>
        <w:jc w:val="both"/>
        <w:rPr>
          <w:sz w:val="24"/>
          <w:szCs w:val="24"/>
        </w:rPr>
      </w:pPr>
    </w:p>
    <w:p w:rsidR="00241471" w:rsidRPr="00334950" w:rsidRDefault="00241471" w:rsidP="00241471">
      <w:pPr>
        <w:jc w:val="both"/>
        <w:rPr>
          <w:i/>
          <w:sz w:val="24"/>
          <w:szCs w:val="24"/>
        </w:rPr>
      </w:pPr>
    </w:p>
    <w:p w:rsidR="00241471" w:rsidRPr="00334950" w:rsidRDefault="00241471" w:rsidP="00241471">
      <w:pPr>
        <w:pStyle w:val="Zkladntext"/>
        <w:rPr>
          <w:sz w:val="24"/>
          <w:szCs w:val="24"/>
        </w:rPr>
      </w:pPr>
      <w:bookmarkStart w:id="0" w:name="_GoBack"/>
      <w:bookmarkEnd w:id="0"/>
    </w:p>
    <w:sectPr w:rsidR="00241471" w:rsidRPr="00334950" w:rsidSect="00397E21">
      <w:headerReference w:type="even" r:id="rId7"/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245" w:rsidRDefault="00F34245" w:rsidP="00FA1757">
      <w:r>
        <w:separator/>
      </w:r>
    </w:p>
  </w:endnote>
  <w:endnote w:type="continuationSeparator" w:id="0">
    <w:p w:rsidR="00F34245" w:rsidRDefault="00F34245" w:rsidP="00FA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8A5" w:rsidRDefault="00F34245">
    <w:pPr>
      <w:pStyle w:val="Zpat"/>
      <w:framePr w:wrap="auto" w:vAnchor="text" w:hAnchor="margin" w:xAlign="outside" w:y="1"/>
      <w:rPr>
        <w:rStyle w:val="slostrnky"/>
        <w:rFonts w:ascii="Arial" w:hAnsi="Arial"/>
        <w:b/>
        <w:sz w:val="24"/>
      </w:rPr>
    </w:pPr>
  </w:p>
  <w:p w:rsidR="009338A5" w:rsidRPr="00A0220C" w:rsidRDefault="00ED5AE5" w:rsidP="00A51E74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 xml:space="preserve">Náklady na reprezentaci školy                                                         </w:t>
    </w:r>
    <w:r>
      <w:rPr>
        <w:sz w:val="28"/>
      </w:rPr>
      <w:t xml:space="preserve">                   </w:t>
    </w:r>
    <w:r w:rsidRPr="00A0220C">
      <w:t xml:space="preserve">strana </w:t>
    </w:r>
    <w:r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PAGE </w:instrText>
    </w:r>
    <w:r w:rsidRPr="00A0220C">
      <w:rPr>
        <w:rStyle w:val="slostrnky"/>
      </w:rPr>
      <w:fldChar w:fldCharType="separate"/>
    </w:r>
    <w:r>
      <w:rPr>
        <w:rStyle w:val="slostrnky"/>
        <w:noProof/>
      </w:rPr>
      <w:t>2</w:t>
    </w:r>
    <w:r w:rsidRPr="00A0220C">
      <w:rPr>
        <w:rStyle w:val="slostrnky"/>
      </w:rPr>
      <w:fldChar w:fldCharType="end"/>
    </w:r>
    <w:r w:rsidRPr="00A0220C">
      <w:rPr>
        <w:rStyle w:val="slostrnky"/>
      </w:rPr>
      <w:t xml:space="preserve"> z počtu </w:t>
    </w:r>
    <w:r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NUMPAGES </w:instrText>
    </w:r>
    <w:r w:rsidRPr="00A0220C">
      <w:rPr>
        <w:rStyle w:val="slostrnky"/>
      </w:rPr>
      <w:fldChar w:fldCharType="separate"/>
    </w:r>
    <w:r w:rsidR="00674F1E">
      <w:rPr>
        <w:rStyle w:val="slostrnky"/>
        <w:noProof/>
      </w:rPr>
      <w:t>6</w:t>
    </w:r>
    <w:r w:rsidRPr="00A0220C">
      <w:rPr>
        <w:rStyle w:val="slostrnky"/>
      </w:rPr>
      <w:fldChar w:fldCharType="end"/>
    </w:r>
  </w:p>
  <w:p w:rsidR="009338A5" w:rsidRDefault="00F3424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8A5" w:rsidRDefault="00F34245">
    <w:pPr>
      <w:pStyle w:val="Zpat"/>
      <w:framePr w:wrap="auto" w:vAnchor="text" w:hAnchor="margin" w:xAlign="outside" w:y="1"/>
      <w:rPr>
        <w:rStyle w:val="slostrnky"/>
      </w:rPr>
    </w:pPr>
  </w:p>
  <w:p w:rsidR="009338A5" w:rsidRPr="00397E21" w:rsidRDefault="00ED5AE5" w:rsidP="00B64D4E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8"/>
      </w:rPr>
    </w:pPr>
    <w:r>
      <w:t xml:space="preserve">Vnitřní řád školní jídelny         </w:t>
    </w:r>
    <w:r w:rsidRPr="00397E21">
      <w:rPr>
        <w:sz w:val="18"/>
      </w:rPr>
      <w:t xml:space="preserve">                                                       </w:t>
    </w:r>
    <w:r>
      <w:rPr>
        <w:sz w:val="18"/>
      </w:rPr>
      <w:t xml:space="preserve">                        </w:t>
    </w:r>
    <w:r w:rsidRPr="00397E21">
      <w:rPr>
        <w:sz w:val="18"/>
      </w:rPr>
      <w:t xml:space="preserve">        strana   </w:t>
    </w:r>
    <w:r w:rsidRPr="00397E21">
      <w:rPr>
        <w:rStyle w:val="slostrnky"/>
      </w:rPr>
      <w:fldChar w:fldCharType="begin"/>
    </w:r>
    <w:r w:rsidRPr="00397E21">
      <w:rPr>
        <w:rStyle w:val="slostrnky"/>
      </w:rPr>
      <w:instrText xml:space="preserve"> PAGE </w:instrText>
    </w:r>
    <w:r w:rsidRPr="00397E21">
      <w:rPr>
        <w:rStyle w:val="slostrnky"/>
      </w:rPr>
      <w:fldChar w:fldCharType="separate"/>
    </w:r>
    <w:r w:rsidR="005B0256">
      <w:rPr>
        <w:rStyle w:val="slostrnky"/>
        <w:noProof/>
      </w:rPr>
      <w:t>5</w:t>
    </w:r>
    <w:r w:rsidRPr="00397E21">
      <w:rPr>
        <w:rStyle w:val="slostrnky"/>
      </w:rPr>
      <w:fldChar w:fldCharType="end"/>
    </w:r>
    <w:r w:rsidRPr="00397E21">
      <w:rPr>
        <w:sz w:val="18"/>
      </w:rPr>
      <w:t xml:space="preserve"> </w:t>
    </w:r>
    <w:r w:rsidRPr="00397E21">
      <w:rPr>
        <w:rStyle w:val="slostrnky"/>
        <w:sz w:val="18"/>
      </w:rPr>
      <w:t xml:space="preserve"> z počtu </w:t>
    </w:r>
    <w:r w:rsidR="00FA1757">
      <w:rPr>
        <w:rStyle w:val="slostrnky"/>
        <w:sz w:val="18"/>
      </w:rPr>
      <w:t>5</w:t>
    </w:r>
  </w:p>
  <w:p w:rsidR="009338A5" w:rsidRDefault="00F34245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757" w:rsidRDefault="00FA1757" w:rsidP="00FA1757">
    <w:pPr>
      <w:pStyle w:val="Zpat"/>
      <w:framePr w:wrap="auto" w:vAnchor="text" w:hAnchor="margin" w:xAlign="outside" w:y="1"/>
      <w:rPr>
        <w:rStyle w:val="slostrnky"/>
      </w:rPr>
    </w:pPr>
  </w:p>
  <w:p w:rsidR="00FA1757" w:rsidRPr="00397E21" w:rsidRDefault="00FA1757" w:rsidP="00FA1757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8"/>
      </w:rPr>
    </w:pPr>
    <w:r>
      <w:t xml:space="preserve">Vnitřní řád školní jídelny         </w:t>
    </w:r>
    <w:r w:rsidRPr="00397E21">
      <w:rPr>
        <w:sz w:val="18"/>
      </w:rPr>
      <w:t xml:space="preserve">                                                       </w:t>
    </w:r>
    <w:r>
      <w:rPr>
        <w:sz w:val="18"/>
      </w:rPr>
      <w:t xml:space="preserve">                        </w:t>
    </w:r>
    <w:r w:rsidRPr="00397E21">
      <w:rPr>
        <w:sz w:val="18"/>
      </w:rPr>
      <w:t xml:space="preserve">        strana   </w:t>
    </w:r>
    <w:r w:rsidRPr="00397E21">
      <w:rPr>
        <w:rStyle w:val="slostrnky"/>
      </w:rPr>
      <w:fldChar w:fldCharType="begin"/>
    </w:r>
    <w:r w:rsidRPr="00397E21">
      <w:rPr>
        <w:rStyle w:val="slostrnky"/>
      </w:rPr>
      <w:instrText xml:space="preserve"> PAGE </w:instrText>
    </w:r>
    <w:r w:rsidRPr="00397E21">
      <w:rPr>
        <w:rStyle w:val="slostrnky"/>
      </w:rPr>
      <w:fldChar w:fldCharType="separate"/>
    </w:r>
    <w:r w:rsidR="005B0256">
      <w:rPr>
        <w:rStyle w:val="slostrnky"/>
        <w:noProof/>
      </w:rPr>
      <w:t>1</w:t>
    </w:r>
    <w:r w:rsidRPr="00397E21">
      <w:rPr>
        <w:rStyle w:val="slostrnky"/>
      </w:rPr>
      <w:fldChar w:fldCharType="end"/>
    </w:r>
    <w:r w:rsidRPr="00397E21">
      <w:rPr>
        <w:sz w:val="18"/>
      </w:rPr>
      <w:t xml:space="preserve"> </w:t>
    </w:r>
    <w:r w:rsidRPr="00397E21">
      <w:rPr>
        <w:rStyle w:val="slostrnky"/>
        <w:sz w:val="18"/>
      </w:rPr>
      <w:t xml:space="preserve"> z počtu </w:t>
    </w:r>
    <w:r>
      <w:rPr>
        <w:rStyle w:val="slostrnky"/>
        <w:sz w:val="18"/>
      </w:rPr>
      <w:t>4</w:t>
    </w:r>
  </w:p>
  <w:p w:rsidR="00FA1757" w:rsidRDefault="00FA17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245" w:rsidRDefault="00F34245" w:rsidP="00FA1757">
      <w:r>
        <w:separator/>
      </w:r>
    </w:p>
  </w:footnote>
  <w:footnote w:type="continuationSeparator" w:id="0">
    <w:p w:rsidR="00F34245" w:rsidRDefault="00F34245" w:rsidP="00FA1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8A5" w:rsidRDefault="00ED5AE5" w:rsidP="00A51E74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****, příspěvková organizace</w:t>
    </w:r>
  </w:p>
  <w:p w:rsidR="009338A5" w:rsidRDefault="00F34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06C14"/>
    <w:multiLevelType w:val="hybridMultilevel"/>
    <w:tmpl w:val="9D263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7074"/>
    <w:multiLevelType w:val="hybridMultilevel"/>
    <w:tmpl w:val="245A0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E5B4E"/>
    <w:multiLevelType w:val="hybridMultilevel"/>
    <w:tmpl w:val="3F3EA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5E09"/>
    <w:multiLevelType w:val="hybridMultilevel"/>
    <w:tmpl w:val="245A0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942A8"/>
    <w:multiLevelType w:val="hybridMultilevel"/>
    <w:tmpl w:val="B40007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766A1"/>
    <w:multiLevelType w:val="hybridMultilevel"/>
    <w:tmpl w:val="6974E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55432"/>
    <w:multiLevelType w:val="hybridMultilevel"/>
    <w:tmpl w:val="6D0AB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B7CE8"/>
    <w:multiLevelType w:val="hybridMultilevel"/>
    <w:tmpl w:val="62025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675B9"/>
    <w:multiLevelType w:val="multilevel"/>
    <w:tmpl w:val="B59C90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867067"/>
    <w:multiLevelType w:val="multilevel"/>
    <w:tmpl w:val="CC24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0546D2"/>
    <w:multiLevelType w:val="hybridMultilevel"/>
    <w:tmpl w:val="7AF6D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11BDA"/>
    <w:multiLevelType w:val="hybridMultilevel"/>
    <w:tmpl w:val="18281C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27B94"/>
    <w:multiLevelType w:val="hybridMultilevel"/>
    <w:tmpl w:val="4EE63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9286F"/>
    <w:multiLevelType w:val="hybridMultilevel"/>
    <w:tmpl w:val="B7860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73DCD"/>
    <w:multiLevelType w:val="hybridMultilevel"/>
    <w:tmpl w:val="A8BE2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3"/>
  </w:num>
  <w:num w:numId="5">
    <w:abstractNumId w:val="4"/>
  </w:num>
  <w:num w:numId="6">
    <w:abstractNumId w:val="2"/>
  </w:num>
  <w:num w:numId="7">
    <w:abstractNumId w:val="11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14"/>
  </w:num>
  <w:num w:numId="13">
    <w:abstractNumId w:val="7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A3"/>
    <w:rsid w:val="00037C51"/>
    <w:rsid w:val="00241471"/>
    <w:rsid w:val="005B0256"/>
    <w:rsid w:val="00674F1E"/>
    <w:rsid w:val="007E71EB"/>
    <w:rsid w:val="00AA037D"/>
    <w:rsid w:val="00ED5AE5"/>
    <w:rsid w:val="00F34245"/>
    <w:rsid w:val="00FA1757"/>
    <w:rsid w:val="00F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D7699-E409-470F-829D-6EAAE984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14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41471"/>
    <w:pPr>
      <w:keepNext/>
      <w:outlineLvl w:val="2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41471"/>
    <w:rPr>
      <w:rFonts w:ascii="Times New Roman" w:eastAsia="Times New Roman" w:hAnsi="Times New Roman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rsid w:val="00241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14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414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14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241471"/>
  </w:style>
  <w:style w:type="paragraph" w:styleId="Zkladntext">
    <w:name w:val="Body Text"/>
    <w:basedOn w:val="Normln"/>
    <w:link w:val="ZkladntextChar"/>
    <w:rsid w:val="00241471"/>
    <w:rPr>
      <w:color w:val="000000"/>
      <w:sz w:val="28"/>
    </w:rPr>
  </w:style>
  <w:style w:type="character" w:customStyle="1" w:styleId="ZkladntextChar">
    <w:name w:val="Základní text Char"/>
    <w:basedOn w:val="Standardnpsmoodstavce"/>
    <w:link w:val="Zkladntext"/>
    <w:rsid w:val="00241471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customStyle="1" w:styleId="PlainText1">
    <w:name w:val="Plain Text1"/>
    <w:basedOn w:val="Normln"/>
    <w:rsid w:val="00241471"/>
    <w:rPr>
      <w:rFonts w:ascii="Courier New" w:hAnsi="Courier New"/>
    </w:rPr>
  </w:style>
  <w:style w:type="paragraph" w:styleId="Prosttext">
    <w:name w:val="Plain Text"/>
    <w:basedOn w:val="Normln"/>
    <w:link w:val="ProsttextChar"/>
    <w:rsid w:val="00241471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241471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241471"/>
    <w:pPr>
      <w:widowControl w:val="0"/>
    </w:pPr>
    <w:rPr>
      <w:sz w:val="24"/>
    </w:rPr>
  </w:style>
  <w:style w:type="paragraph" w:styleId="Normlnweb">
    <w:name w:val="Normal (Web)"/>
    <w:basedOn w:val="Normln"/>
    <w:uiPriority w:val="99"/>
    <w:rsid w:val="0024147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ezmezer">
    <w:name w:val="No Spacing"/>
    <w:uiPriority w:val="1"/>
    <w:qFormat/>
    <w:rsid w:val="0024147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241471"/>
    <w:pPr>
      <w:ind w:left="708"/>
    </w:pPr>
  </w:style>
  <w:style w:type="character" w:customStyle="1" w:styleId="fc2">
    <w:name w:val="fc2"/>
    <w:basedOn w:val="Standardnpsmoodstavce"/>
    <w:rsid w:val="00241471"/>
  </w:style>
  <w:style w:type="paragraph" w:styleId="Textbubliny">
    <w:name w:val="Balloon Text"/>
    <w:basedOn w:val="Normln"/>
    <w:link w:val="TextbublinyChar"/>
    <w:uiPriority w:val="99"/>
    <w:semiHidden/>
    <w:unhideWhenUsed/>
    <w:rsid w:val="002414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47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414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4147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1496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Ondrášková</dc:creator>
  <cp:keywords/>
  <dc:description/>
  <cp:lastModifiedBy>Markéta Ondrášková</cp:lastModifiedBy>
  <cp:revision>6</cp:revision>
  <cp:lastPrinted>2025-04-25T06:43:00Z</cp:lastPrinted>
  <dcterms:created xsi:type="dcterms:W3CDTF">2025-04-25T06:10:00Z</dcterms:created>
  <dcterms:modified xsi:type="dcterms:W3CDTF">2025-04-25T07:41:00Z</dcterms:modified>
</cp:coreProperties>
</file>