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94086" w:rsidRPr="00FA74FE" w:rsidTr="00A85F61">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0472E7">
            <w:pPr>
              <w:overflowPunct w:val="0"/>
              <w:autoSpaceDE w:val="0"/>
              <w:autoSpaceDN w:val="0"/>
              <w:adjustRightInd w:val="0"/>
              <w:spacing w:before="120" w:line="240" w:lineRule="atLeast"/>
              <w:jc w:val="center"/>
              <w:rPr>
                <w:rFonts w:asciiTheme="minorHAnsi" w:hAnsiTheme="minorHAnsi"/>
                <w:b/>
                <w:sz w:val="40"/>
              </w:rPr>
            </w:pPr>
            <w:r w:rsidRPr="00FA74FE">
              <w:rPr>
                <w:rFonts w:asciiTheme="minorHAnsi" w:hAnsiTheme="minorHAnsi"/>
                <w:b/>
                <w:caps/>
                <w:sz w:val="40"/>
              </w:rPr>
              <w:t>ŠKOLNÍ ŘÁD Základní školy Modřice</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40"/>
              </w:rPr>
            </w:pPr>
            <w:proofErr w:type="gramStart"/>
            <w:r w:rsidRPr="00FA74FE">
              <w:rPr>
                <w:rFonts w:asciiTheme="minorHAnsi" w:hAnsiTheme="minorHAnsi"/>
                <w:sz w:val="40"/>
              </w:rPr>
              <w:t>Č.j.</w:t>
            </w:r>
            <w:proofErr w:type="gramEnd"/>
            <w:r w:rsidRPr="00FA74FE">
              <w:rPr>
                <w:rFonts w:asciiTheme="minorHAnsi" w:hAnsiTheme="minorHAnsi"/>
                <w:sz w:val="40"/>
              </w:rPr>
              <w:t>:</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145CB3" w:rsidP="0078086D">
            <w:pPr>
              <w:overflowPunct w:val="0"/>
              <w:autoSpaceDE w:val="0"/>
              <w:autoSpaceDN w:val="0"/>
              <w:adjustRightInd w:val="0"/>
              <w:spacing w:before="120" w:line="240" w:lineRule="atLeast"/>
              <w:jc w:val="right"/>
              <w:rPr>
                <w:rFonts w:asciiTheme="minorHAnsi" w:hAnsiTheme="minorHAnsi"/>
                <w:b/>
                <w:sz w:val="40"/>
              </w:rPr>
            </w:pPr>
            <w:r>
              <w:rPr>
                <w:rFonts w:asciiTheme="minorHAnsi" w:hAnsiTheme="minorHAnsi"/>
                <w:b/>
                <w:sz w:val="40"/>
              </w:rPr>
              <w:t>ZŠ/445</w:t>
            </w:r>
            <w:r w:rsidR="000472E7" w:rsidRPr="00FA74FE">
              <w:rPr>
                <w:rFonts w:asciiTheme="minorHAnsi" w:hAnsiTheme="minorHAnsi"/>
                <w:b/>
                <w:sz w:val="40"/>
              </w:rPr>
              <w:t>/201</w:t>
            </w:r>
            <w:r>
              <w:rPr>
                <w:rFonts w:asciiTheme="minorHAnsi" w:hAnsiTheme="minorHAnsi"/>
                <w:b/>
                <w:sz w:val="40"/>
              </w:rPr>
              <w:t>8</w:t>
            </w:r>
            <w:bookmarkStart w:id="0" w:name="_GoBack"/>
            <w:bookmarkEnd w:id="0"/>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pStyle w:val="DefinitionTerm"/>
              <w:widowControl/>
              <w:spacing w:before="120" w:line="240" w:lineRule="atLeast"/>
              <w:rPr>
                <w:rFonts w:asciiTheme="minorHAnsi" w:hAnsiTheme="minorHAnsi"/>
                <w:sz w:val="28"/>
              </w:rPr>
            </w:pPr>
            <w:r w:rsidRPr="00FA74FE">
              <w:rPr>
                <w:rFonts w:asciiTheme="minorHAnsi" w:hAnsiTheme="minorHAnsi"/>
                <w:sz w:val="28"/>
              </w:rPr>
              <w:t>Mgr. Kateřina Koubk</w:t>
            </w:r>
            <w:r w:rsidR="007572F8" w:rsidRPr="00FA74FE">
              <w:rPr>
                <w:rFonts w:asciiTheme="minorHAnsi" w:hAnsiTheme="minorHAnsi"/>
                <w:sz w:val="28"/>
              </w:rPr>
              <w:t>ov</w:t>
            </w:r>
            <w:r w:rsidR="00A85F61" w:rsidRPr="00FA74FE">
              <w:rPr>
                <w:rFonts w:asciiTheme="minorHAnsi" w:hAnsiTheme="minorHAnsi"/>
                <w:sz w:val="28"/>
              </w:rPr>
              <w:t xml:space="preserve">á, </w:t>
            </w:r>
            <w:r w:rsidRPr="00FA74FE">
              <w:rPr>
                <w:rFonts w:asciiTheme="minorHAnsi" w:hAnsiTheme="minorHAnsi"/>
                <w:sz w:val="28"/>
              </w:rPr>
              <w:t xml:space="preserve">ředitelka školy </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A85F61" w:rsidP="00A85F61">
            <w:pPr>
              <w:overflowPunct w:val="0"/>
              <w:autoSpaceDE w:val="0"/>
              <w:autoSpaceDN w:val="0"/>
              <w:adjustRightInd w:val="0"/>
              <w:spacing w:before="120" w:line="240" w:lineRule="atLeast"/>
              <w:jc w:val="left"/>
              <w:rPr>
                <w:rFonts w:asciiTheme="minorHAnsi" w:hAnsiTheme="minorHAnsi"/>
                <w:sz w:val="28"/>
              </w:rPr>
            </w:pPr>
            <w:r w:rsidRPr="00FA74FE">
              <w:rPr>
                <w:rFonts w:asciiTheme="minorHAnsi" w:hAnsiTheme="minorHAnsi"/>
                <w:sz w:val="28"/>
              </w:rPr>
              <w:t>Mgr. Kateřina Koub</w:t>
            </w:r>
            <w:r w:rsidR="000472E7" w:rsidRPr="00FA74FE">
              <w:rPr>
                <w:rFonts w:asciiTheme="minorHAnsi" w:hAnsiTheme="minorHAnsi"/>
                <w:sz w:val="28"/>
              </w:rPr>
              <w:t>k</w:t>
            </w:r>
            <w:r w:rsidR="007572F8" w:rsidRPr="00FA74FE">
              <w:rPr>
                <w:rFonts w:asciiTheme="minorHAnsi" w:hAnsiTheme="minorHAnsi"/>
                <w:sz w:val="28"/>
              </w:rPr>
              <w:t>ov</w:t>
            </w:r>
            <w:r w:rsidRPr="00FA74FE">
              <w:rPr>
                <w:rFonts w:asciiTheme="minorHAnsi" w:hAnsiTheme="minorHAnsi"/>
                <w:sz w:val="28"/>
              </w:rPr>
              <w:t xml:space="preserve">á, </w:t>
            </w:r>
            <w:r w:rsidR="000472E7" w:rsidRPr="00FA74FE">
              <w:rPr>
                <w:rFonts w:asciiTheme="minorHAnsi" w:hAnsiTheme="minorHAnsi"/>
                <w:sz w:val="28"/>
              </w:rPr>
              <w:t>ředitelka školy</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Pedagogická rada projednala dne</w:t>
            </w:r>
            <w:r w:rsidR="007572F8" w:rsidRPr="00FA74FE">
              <w:rPr>
                <w:rFonts w:asciiTheme="minorHAnsi" w:hAnsiTheme="minorHAnsi"/>
                <w:sz w:val="28"/>
              </w:rPr>
              <w:t>:</w:t>
            </w:r>
          </w:p>
        </w:tc>
        <w:tc>
          <w:tcPr>
            <w:tcW w:w="4961" w:type="dxa"/>
            <w:tcBorders>
              <w:top w:val="single" w:sz="6" w:space="0" w:color="000000"/>
              <w:left w:val="single" w:sz="6" w:space="0" w:color="000000"/>
              <w:bottom w:val="single" w:sz="6" w:space="0" w:color="000000"/>
              <w:right w:val="single" w:sz="6" w:space="0" w:color="000000"/>
            </w:tcBorders>
          </w:tcPr>
          <w:p w:rsidR="00CB2B44" w:rsidRPr="005B7368" w:rsidRDefault="000D4978" w:rsidP="005B7368">
            <w:pPr>
              <w:pStyle w:val="Odstavecseseznamem"/>
              <w:numPr>
                <w:ilvl w:val="0"/>
                <w:numId w:val="68"/>
              </w:numPr>
              <w:overflowPunct w:val="0"/>
              <w:autoSpaceDE w:val="0"/>
              <w:autoSpaceDN w:val="0"/>
              <w:adjustRightInd w:val="0"/>
              <w:spacing w:before="120" w:line="240" w:lineRule="atLeast"/>
              <w:rPr>
                <w:rFonts w:asciiTheme="minorHAnsi" w:hAnsiTheme="minorHAnsi"/>
                <w:sz w:val="28"/>
              </w:rPr>
            </w:pPr>
            <w:r w:rsidRPr="005B7368">
              <w:rPr>
                <w:rFonts w:asciiTheme="minorHAnsi" w:hAnsiTheme="minorHAnsi"/>
                <w:sz w:val="28"/>
              </w:rPr>
              <w:t>11. 2018</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0472E7" w:rsidRPr="00FA74FE" w:rsidRDefault="000D79B4" w:rsidP="005B7368">
            <w:pPr>
              <w:pStyle w:val="Odstavecseseznamem"/>
              <w:numPr>
                <w:ilvl w:val="0"/>
                <w:numId w:val="70"/>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11</w:t>
            </w:r>
            <w:r w:rsidR="00A851F2" w:rsidRPr="00FA74FE">
              <w:rPr>
                <w:rFonts w:asciiTheme="minorHAnsi" w:hAnsiTheme="minorHAnsi"/>
                <w:sz w:val="28"/>
              </w:rPr>
              <w:t>. 201</w:t>
            </w:r>
            <w:r>
              <w:rPr>
                <w:rFonts w:asciiTheme="minorHAnsi" w:hAnsiTheme="minorHAnsi"/>
                <w:sz w:val="28"/>
              </w:rPr>
              <w:t>8</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CB2B44" w:rsidRPr="005B7368" w:rsidRDefault="000D79B4" w:rsidP="005B7368">
            <w:pPr>
              <w:pStyle w:val="Odstavecseseznamem"/>
              <w:numPr>
                <w:ilvl w:val="0"/>
                <w:numId w:val="70"/>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11. 2018</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 xml:space="preserve">Školská rada schválila dne: </w:t>
            </w:r>
          </w:p>
        </w:tc>
        <w:tc>
          <w:tcPr>
            <w:tcW w:w="4961" w:type="dxa"/>
            <w:tcBorders>
              <w:top w:val="single" w:sz="6" w:space="0" w:color="000000"/>
              <w:left w:val="single" w:sz="6" w:space="0" w:color="000000"/>
              <w:bottom w:val="single" w:sz="6" w:space="0" w:color="000000"/>
              <w:right w:val="single" w:sz="6" w:space="0" w:color="000000"/>
            </w:tcBorders>
          </w:tcPr>
          <w:p w:rsidR="00CB2B44" w:rsidRPr="005B7368" w:rsidRDefault="000D4978" w:rsidP="005B7368">
            <w:pPr>
              <w:pStyle w:val="Odstavecseseznamem"/>
              <w:numPr>
                <w:ilvl w:val="0"/>
                <w:numId w:val="69"/>
              </w:numPr>
              <w:overflowPunct w:val="0"/>
              <w:autoSpaceDE w:val="0"/>
              <w:autoSpaceDN w:val="0"/>
              <w:adjustRightInd w:val="0"/>
              <w:spacing w:before="120" w:line="240" w:lineRule="atLeast"/>
              <w:rPr>
                <w:rFonts w:asciiTheme="minorHAnsi" w:hAnsiTheme="minorHAnsi"/>
                <w:sz w:val="28"/>
              </w:rPr>
            </w:pPr>
            <w:r w:rsidRPr="005B7368">
              <w:rPr>
                <w:rFonts w:asciiTheme="minorHAnsi" w:hAnsiTheme="minorHAnsi"/>
                <w:sz w:val="28"/>
              </w:rPr>
              <w:t>11.</w:t>
            </w:r>
            <w:r w:rsidR="000D79B4">
              <w:rPr>
                <w:rFonts w:asciiTheme="minorHAnsi" w:hAnsiTheme="minorHAnsi"/>
                <w:sz w:val="28"/>
              </w:rPr>
              <w:t xml:space="preserve"> </w:t>
            </w:r>
            <w:r w:rsidRPr="005B7368">
              <w:rPr>
                <w:rFonts w:asciiTheme="minorHAnsi" w:hAnsiTheme="minorHAnsi"/>
                <w:sz w:val="28"/>
              </w:rPr>
              <w:t>2018</w:t>
            </w:r>
          </w:p>
        </w:tc>
      </w:tr>
      <w:tr w:rsidR="000472E7" w:rsidRPr="00FA74FE" w:rsidTr="00A85F61">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rPr>
                <w:rFonts w:asciiTheme="minorHAnsi" w:hAnsiTheme="minorHAnsi"/>
                <w:sz w:val="28"/>
              </w:rPr>
            </w:pPr>
            <w:r w:rsidRPr="00FA74FE">
              <w:rPr>
                <w:rFonts w:asciiTheme="minorHAnsi" w:hAnsiTheme="minorHAnsi"/>
                <w:sz w:val="28"/>
              </w:rPr>
              <w:t>Změny ve směrnici jsou prováděny formou číslovaných písemných dodatků, které tvoří součást tohoto předpisu.</w:t>
            </w:r>
          </w:p>
        </w:tc>
      </w:tr>
    </w:tbl>
    <w:p w:rsidR="000472E7" w:rsidRPr="00FA74FE" w:rsidRDefault="000472E7" w:rsidP="009D24C5">
      <w:pPr>
        <w:pStyle w:val="MjHlavnnadpis"/>
        <w:rPr>
          <w:rFonts w:asciiTheme="minorHAnsi" w:hAnsiTheme="minorHAnsi"/>
          <w:sz w:val="16"/>
          <w:szCs w:val="16"/>
        </w:rPr>
      </w:pPr>
    </w:p>
    <w:p w:rsidR="00853EE7" w:rsidRPr="00FA74FE" w:rsidRDefault="005D3FDD" w:rsidP="009E2C55">
      <w:pPr>
        <w:pStyle w:val="MjHlavnnadpis"/>
        <w:jc w:val="center"/>
        <w:rPr>
          <w:rFonts w:asciiTheme="minorHAnsi" w:hAnsiTheme="minorHAnsi"/>
        </w:rPr>
      </w:pPr>
      <w:r w:rsidRPr="00FA74FE">
        <w:rPr>
          <w:rFonts w:asciiTheme="minorHAnsi" w:hAnsiTheme="minorHAnsi"/>
        </w:rPr>
        <w:t>Školní řád Základní školy Modřice</w:t>
      </w:r>
    </w:p>
    <w:p w:rsidR="000D156E" w:rsidRPr="00FA74FE" w:rsidRDefault="005D3FDD" w:rsidP="009E2C55">
      <w:pPr>
        <w:rPr>
          <w:rFonts w:asciiTheme="minorHAnsi" w:hAnsiTheme="minorHAnsi"/>
        </w:rPr>
      </w:pPr>
      <w:r w:rsidRPr="00FA74FE">
        <w:rPr>
          <w:rFonts w:asciiTheme="minorHAnsi" w:hAnsiTheme="minorHAnsi"/>
        </w:rPr>
        <w:t>Ředitel</w:t>
      </w:r>
      <w:r w:rsidR="009D7877" w:rsidRPr="00FA74FE">
        <w:rPr>
          <w:rFonts w:asciiTheme="minorHAnsi" w:hAnsiTheme="minorHAnsi"/>
        </w:rPr>
        <w:t>ka</w:t>
      </w:r>
      <w:r w:rsidRPr="00FA74FE">
        <w:rPr>
          <w:rFonts w:asciiTheme="minorHAnsi" w:hAnsiTheme="minorHAnsi"/>
        </w:rPr>
        <w:t xml:space="preserve"> Základní školy Modřice, okres Brno – venkov, příspěvková organizace, Benešova 332, 664 42 Modřice podle § 30 odst. 1 zákona č. 561/2004 Sb., o předškolním, základním, středním, vyšším odborném a jiném vzdělávání (školský zákon) v posledním </w:t>
      </w:r>
      <w:r w:rsidR="00B94086" w:rsidRPr="00FA74FE">
        <w:rPr>
          <w:rFonts w:asciiTheme="minorHAnsi" w:hAnsiTheme="minorHAnsi"/>
        </w:rPr>
        <w:t xml:space="preserve">znění, vydává ředitel školy po projednání v pedagogické radě a schválení ve školské radě tento řád školy </w:t>
      </w:r>
      <w:r w:rsidRPr="00FA74FE">
        <w:rPr>
          <w:rFonts w:asciiTheme="minorHAnsi" w:hAnsiTheme="minorHAnsi"/>
        </w:rPr>
        <w:t>jako její vnitřní předpis:</w:t>
      </w:r>
    </w:p>
    <w:p w:rsidR="000D156E" w:rsidRPr="00FA74FE" w:rsidRDefault="005D3FDD" w:rsidP="00770AA2">
      <w:pPr>
        <w:pStyle w:val="Nadpis1"/>
        <w:numPr>
          <w:ilvl w:val="0"/>
          <w:numId w:val="4"/>
        </w:numPr>
        <w:rPr>
          <w:rFonts w:asciiTheme="minorHAnsi" w:hAnsiTheme="minorHAnsi"/>
        </w:rPr>
      </w:pPr>
      <w:r w:rsidRPr="00FA74FE">
        <w:rPr>
          <w:rFonts w:asciiTheme="minorHAnsi" w:hAnsiTheme="minorHAnsi"/>
        </w:rPr>
        <w:t>Úvodní ustanovení</w:t>
      </w:r>
    </w:p>
    <w:p w:rsidR="000D156E" w:rsidRPr="00FA74FE" w:rsidRDefault="005D3FDD" w:rsidP="009E2C55">
      <w:pPr>
        <w:rPr>
          <w:rFonts w:asciiTheme="minorHAnsi" w:hAnsiTheme="minorHAnsi"/>
        </w:rPr>
      </w:pPr>
      <w:r w:rsidRPr="00FA74FE">
        <w:rPr>
          <w:rFonts w:asciiTheme="minorHAnsi" w:hAnsiTheme="minorHAnsi"/>
        </w:rPr>
        <w:t>Tento řád upravuje</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podrobnosti k výkonu p</w:t>
      </w:r>
      <w:r w:rsidR="000472E7" w:rsidRPr="00FA74FE">
        <w:rPr>
          <w:rFonts w:asciiTheme="minorHAnsi" w:hAnsiTheme="minorHAnsi"/>
          <w:sz w:val="24"/>
          <w:szCs w:val="24"/>
        </w:rPr>
        <w:t xml:space="preserve">ráv a povinností žáků </w:t>
      </w:r>
      <w:r w:rsidRPr="00FA74FE">
        <w:rPr>
          <w:rFonts w:asciiTheme="minorHAnsi" w:hAnsiTheme="minorHAnsi"/>
          <w:sz w:val="24"/>
          <w:szCs w:val="24"/>
        </w:rPr>
        <w:t>a jejich zákonných zástupců ve škole a podrobnosti o pravidlech vzájemných vztahů s pedagogickými pracovníky,</w:t>
      </w:r>
      <w:r w:rsidR="00B94086" w:rsidRPr="00FA74FE">
        <w:rPr>
          <w:rFonts w:asciiTheme="minorHAnsi" w:hAnsiTheme="minorHAnsi"/>
          <w:sz w:val="24"/>
          <w:szCs w:val="24"/>
        </w:rPr>
        <w:t xml:space="preserve"> </w:t>
      </w:r>
      <w:r w:rsidR="00B94086" w:rsidRPr="00FA74FE">
        <w:rPr>
          <w:rFonts w:asciiTheme="minorHAnsi" w:hAnsiTheme="minorHAnsi"/>
          <w:bCs/>
          <w:sz w:val="24"/>
          <w:szCs w:val="24"/>
        </w:rPr>
        <w:t>(§ 30 odst. 1 písm. a)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provoz a vnitřní režim školy,</w:t>
      </w:r>
      <w:r w:rsidR="00B94086" w:rsidRPr="00FA74FE">
        <w:rPr>
          <w:rFonts w:asciiTheme="minorHAnsi" w:hAnsiTheme="minorHAnsi"/>
          <w:sz w:val="24"/>
          <w:szCs w:val="24"/>
        </w:rPr>
        <w:t xml:space="preserve"> § 30 odst. 1 písm. b)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zajištění bezpečnosti a ochrany zdraví žáků</w:t>
      </w:r>
      <w:r w:rsidR="00B54104" w:rsidRPr="00FA74FE">
        <w:rPr>
          <w:rFonts w:asciiTheme="minorHAnsi" w:hAnsiTheme="minorHAnsi"/>
          <w:sz w:val="24"/>
          <w:szCs w:val="24"/>
        </w:rPr>
        <w:t xml:space="preserve"> a jejich ochrany před sociálně patologickými jevy a před projevy diskriminace, nepřátelství nebo násilí (§ 30 odst. 1 písm. c)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zacházení s majetkem školy nebo školského zařízení ze strany žáků,</w:t>
      </w:r>
      <w:r w:rsidR="00B54104" w:rsidRPr="00FA74FE">
        <w:rPr>
          <w:rFonts w:asciiTheme="minorHAnsi" w:hAnsiTheme="minorHAnsi"/>
          <w:sz w:val="24"/>
          <w:szCs w:val="24"/>
        </w:rPr>
        <w:t xml:space="preserve"> (§ 30 odst. 1 písm. d) školského zákona</w:t>
      </w:r>
    </w:p>
    <w:p w:rsidR="00B54104" w:rsidRPr="00FA74FE" w:rsidRDefault="00B54104" w:rsidP="009E2C55">
      <w:pPr>
        <w:pStyle w:val="Mjslovna"/>
        <w:rPr>
          <w:rFonts w:asciiTheme="minorHAnsi" w:hAnsiTheme="minorHAnsi"/>
          <w:bCs/>
          <w:sz w:val="24"/>
          <w:szCs w:val="24"/>
        </w:rPr>
      </w:pPr>
      <w:r w:rsidRPr="00FA74FE">
        <w:rPr>
          <w:rFonts w:asciiTheme="minorHAnsi" w:hAnsiTheme="minorHAnsi"/>
          <w:sz w:val="24"/>
          <w:szCs w:val="24"/>
        </w:rPr>
        <w:t>podmínky ukládání výchovných opatření (§ 31 školského zákona).</w:t>
      </w:r>
      <w:r w:rsidR="00082864" w:rsidRPr="00FA74FE">
        <w:rPr>
          <w:rFonts w:asciiTheme="minorHAnsi" w:hAnsiTheme="minorHAnsi"/>
          <w:sz w:val="24"/>
          <w:szCs w:val="24"/>
        </w:rPr>
        <w:t xml:space="preserve"> </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podmínky pro omlouvání a uvolňování žáků z vyučování (§ 50 odst. 1 školského zákona).</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poučení o povinnosti dodržovat školní řád (§ 22 odst. 1 písm. b), § 30 odst. 3 školského zákona).</w:t>
      </w:r>
    </w:p>
    <w:p w:rsidR="00B54104" w:rsidRPr="00FA74FE" w:rsidRDefault="00B54104" w:rsidP="009E2C55">
      <w:pPr>
        <w:pStyle w:val="Mjslovna"/>
        <w:numPr>
          <w:ilvl w:val="0"/>
          <w:numId w:val="0"/>
        </w:numPr>
        <w:ind w:left="1287"/>
        <w:rPr>
          <w:rFonts w:asciiTheme="minorHAnsi" w:hAnsiTheme="minorHAnsi"/>
          <w:sz w:val="24"/>
          <w:szCs w:val="24"/>
        </w:rPr>
      </w:pPr>
    </w:p>
    <w:p w:rsidR="00A76917" w:rsidRPr="00FA74FE" w:rsidRDefault="00DE009D" w:rsidP="00770AA2">
      <w:pPr>
        <w:pStyle w:val="Nadpis1"/>
        <w:numPr>
          <w:ilvl w:val="0"/>
          <w:numId w:val="4"/>
        </w:numPr>
        <w:rPr>
          <w:rFonts w:asciiTheme="minorHAnsi" w:hAnsiTheme="minorHAnsi"/>
        </w:rPr>
      </w:pPr>
      <w:r w:rsidRPr="00FA74FE">
        <w:rPr>
          <w:rFonts w:asciiTheme="minorHAnsi" w:hAnsiTheme="minorHAnsi"/>
        </w:rPr>
        <w:t xml:space="preserve">Podrobnosti k výkonu práv a povinností dětí, žáků, studentů a jejich zákonných zástupců ve škole </w:t>
      </w:r>
    </w:p>
    <w:p w:rsidR="00A76917" w:rsidRPr="00FA74FE" w:rsidRDefault="00A76917" w:rsidP="00A76917">
      <w:pPr>
        <w:rPr>
          <w:rFonts w:asciiTheme="minorHAnsi" w:hAnsiTheme="minorHAnsi"/>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Práva žáků a zákonných zástupců dětí a nezletilých žáků</w:t>
      </w:r>
    </w:p>
    <w:p w:rsidR="003F4C6C" w:rsidRPr="00FA74FE" w:rsidRDefault="00B60E0D" w:rsidP="009E2C55">
      <w:pPr>
        <w:ind w:left="142" w:hanging="142"/>
        <w:rPr>
          <w:rFonts w:asciiTheme="minorHAnsi" w:hAnsiTheme="minorHAnsi"/>
        </w:rPr>
      </w:pPr>
      <w:r w:rsidRPr="00FA74FE">
        <w:rPr>
          <w:rFonts w:asciiTheme="minorHAnsi" w:hAnsiTheme="minorHAnsi"/>
        </w:rPr>
        <w:t>(1) Žáci mají právo</w:t>
      </w:r>
      <w:r w:rsidR="003F4C6C" w:rsidRPr="00FA74FE">
        <w:rPr>
          <w:rFonts w:asciiTheme="minorHAnsi" w:hAnsiTheme="minorHAnsi"/>
        </w:rPr>
        <w:t xml:space="preserve"> (§ 21 školského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na vzdělávání a školské služby podle tohoto zákona,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informace o průběhu a výsledcích svého vzdělávání,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B60E0D" w:rsidRPr="00FA74FE"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lastRenderedPageBreak/>
        <w:t>d</w:t>
      </w:r>
      <w:r w:rsidR="00B60E0D" w:rsidRPr="00FA74FE">
        <w:rPr>
          <w:rFonts w:asciiTheme="minorHAnsi" w:hAnsiTheme="minorHAnsi" w:cs="Times New Roman"/>
          <w:sz w:val="24"/>
          <w:szCs w:val="24"/>
        </w:rPr>
        <w:t>) vyjadřovat se ke všem rozhodnutím týkajícím se podstatných záležitostí jejich vzdělávání, přičemž jejich vyjádřením musí být věnována pozornost odpovídající jejich věku a stupni vývoje,</w:t>
      </w:r>
    </w:p>
    <w:p w:rsidR="00B60E0D" w:rsidRPr="00FA74FE"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t>e</w:t>
      </w:r>
      <w:r w:rsidR="00B60E0D" w:rsidRPr="00FA74FE">
        <w:rPr>
          <w:rFonts w:asciiTheme="minorHAnsi" w:hAnsiTheme="minorHAnsi" w:cs="Times New Roman"/>
          <w:sz w:val="24"/>
          <w:szCs w:val="24"/>
        </w:rPr>
        <w:t>) na informace a poradenskou pomoc školy nebo školského poradenského zařízení v záležitostech týkajících se vzdělávání podle tohoto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r w:rsidRPr="00FA74FE">
        <w:rPr>
          <w:rFonts w:asciiTheme="minorHAnsi" w:hAnsiTheme="minorHAnsi" w:cs="Times New Roman"/>
          <w:sz w:val="24"/>
          <w:szCs w:val="24"/>
        </w:rPr>
        <w:t>(2)  Na informace podle odstavce 1 písm. b) mají v případě zletilých žáků a studentů právo také jejich rodiče, popřípadě osoby, které vůči zletilým žákům a studentům plní vyživovací povinnost.</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Povinnosti žáků a zákonných zástupců dětí a nezletilých žáků</w:t>
      </w:r>
    </w:p>
    <w:p w:rsidR="00B60E0D" w:rsidRPr="00FA74FE" w:rsidRDefault="00B60E0D" w:rsidP="009E2C55">
      <w:pPr>
        <w:pStyle w:val="Prosttext"/>
        <w:rPr>
          <w:rFonts w:asciiTheme="minorHAnsi" w:hAnsiTheme="minorHAnsi" w:cs="Times New Roman"/>
          <w:sz w:val="24"/>
          <w:szCs w:val="24"/>
        </w:rPr>
      </w:pPr>
    </w:p>
    <w:p w:rsidR="009B6207" w:rsidRPr="00FA74FE" w:rsidRDefault="00B60E0D" w:rsidP="009E2C55">
      <w:pPr>
        <w:ind w:left="142" w:hanging="142"/>
        <w:rPr>
          <w:rFonts w:asciiTheme="minorHAnsi" w:hAnsiTheme="minorHAnsi"/>
        </w:rPr>
      </w:pPr>
      <w:r w:rsidRPr="00FA74FE">
        <w:rPr>
          <w:rFonts w:asciiTheme="minorHAnsi" w:hAnsiTheme="minorHAnsi"/>
        </w:rPr>
        <w:t>(1) Žáci  jsou povinni</w:t>
      </w:r>
      <w:r w:rsidR="009B6207" w:rsidRPr="00FA74FE">
        <w:rPr>
          <w:rFonts w:asciiTheme="minorHAnsi" w:hAnsiTheme="minorHAnsi"/>
        </w:rPr>
        <w:t xml:space="preserve"> (§ 22 školského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řádně docházet do školy nebo školského zařízení a řádně se vzdělávat,</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dodržovat školní a vnitřní řád a předpisy a pokyny školy a školského zařízení k ochraně zdraví a bezpečnosti, s nimiž byli seznámeni,</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plnit pokyny pedagogických pracovníků škol a školských zařízení vydané v souladu s právními předpisy a školním nebo vnitřním řádem.</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r w:rsidRPr="00FA74FE">
        <w:rPr>
          <w:rFonts w:asciiTheme="minorHAnsi" w:hAnsiTheme="minorHAnsi" w:cs="Times New Roman"/>
          <w:sz w:val="24"/>
          <w:szCs w:val="24"/>
        </w:rPr>
        <w:t>(3) Zákonní zástupci dětí a nezletilých žáků jsou povinni</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zajistit, aby dítě a žák docházel řádně do školy nebo školského zařízení,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vyzvání ředitele školy nebo školského zařízení se osobně zúčastnit projednání závažných otázek týkajících se vzdělávání dítěte nebo žáka,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informovat školu a školské zařízení o změně zdravotní způsobilosti, zdravotních obtížích dítěte nebo žáka nebo jiných závažných skutečnostech, které by mohly mít vliv na průběh vzdělávání,</w:t>
      </w:r>
    </w:p>
    <w:p w:rsidR="00A278D3"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d) dokládat důvody nepřítomnosti dítěte a žáka ve vyučování v souladu s podmínkami stanovenými školním řádem,</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e) oznamovat škole a školskému zařízení údaje podle § 28 odst. 2 a 3 a další údaje, které jsou podstatné pro průběh vzdělávání nebo bezpečnost dítěte a žáka, a změny v těchto údajích</w:t>
      </w:r>
      <w:r w:rsidR="009E2C55" w:rsidRPr="00FA74FE">
        <w:rPr>
          <w:rFonts w:asciiTheme="minorHAnsi" w:hAnsiTheme="minorHAnsi" w:cs="Times New Roman"/>
          <w:sz w:val="24"/>
          <w:szCs w:val="24"/>
        </w:rPr>
        <w:t>,</w:t>
      </w:r>
    </w:p>
    <w:p w:rsidR="00A278D3" w:rsidRPr="00FA74FE" w:rsidRDefault="00E71672"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 xml:space="preserve">f) </w:t>
      </w:r>
      <w:r w:rsidR="00A278D3" w:rsidRPr="00FA74FE">
        <w:rPr>
          <w:rFonts w:asciiTheme="minorHAnsi" w:hAnsiTheme="minorHAnsi" w:cs="Times New Roman"/>
          <w:sz w:val="24"/>
          <w:szCs w:val="24"/>
        </w:rPr>
        <w:t>přihlásit dítě k zápisu k povinné školní docházce, a to v době od 1. dubna do 30. dubna kalendářního roku, v němž má dítě zahájit povinnou školní docházku.</w:t>
      </w:r>
    </w:p>
    <w:p w:rsidR="00A278D3" w:rsidRPr="00FA74FE" w:rsidRDefault="00A278D3" w:rsidP="009E2C55">
      <w:pPr>
        <w:pStyle w:val="Prosttext"/>
        <w:rPr>
          <w:rFonts w:asciiTheme="minorHAnsi" w:hAnsiTheme="minorHAnsi" w:cs="Times New Roman"/>
          <w:sz w:val="24"/>
          <w:szCs w:val="24"/>
        </w:rPr>
      </w:pPr>
    </w:p>
    <w:p w:rsidR="00A278D3" w:rsidRPr="00FA74FE" w:rsidRDefault="00A278D3"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Práva a povinnosti pedagogických pracovníků</w:t>
      </w:r>
      <w:r w:rsidR="009E2C55" w:rsidRPr="00FA74FE">
        <w:rPr>
          <w:rFonts w:asciiTheme="minorHAnsi" w:hAnsiTheme="minorHAnsi"/>
          <w:sz w:val="24"/>
          <w:szCs w:val="24"/>
        </w:rPr>
        <w:t xml:space="preserve"> (</w:t>
      </w:r>
      <w:r w:rsidRPr="00FA74FE">
        <w:rPr>
          <w:rFonts w:asciiTheme="minorHAnsi" w:hAnsiTheme="minorHAnsi"/>
          <w:sz w:val="24"/>
          <w:szCs w:val="24"/>
        </w:rPr>
        <w:t>§ 22a</w:t>
      </w:r>
      <w:r w:rsidR="009E2C55" w:rsidRPr="00FA74FE">
        <w:rPr>
          <w:rFonts w:asciiTheme="minorHAnsi" w:hAnsiTheme="minorHAnsi"/>
          <w:sz w:val="24"/>
          <w:szCs w:val="24"/>
        </w:rPr>
        <w:t>)</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b/>
        </w:rPr>
      </w:pPr>
      <w:r w:rsidRPr="00FA74FE">
        <w:rPr>
          <w:rFonts w:asciiTheme="minorHAnsi" w:hAnsiTheme="minorHAnsi"/>
          <w:b/>
        </w:rPr>
        <w:t>Práva pedagogických pracovníků</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Pedagogičtí pracovníci mají při výkonu své pedagogické činnosti právo</w:t>
      </w:r>
    </w:p>
    <w:p w:rsidR="00B60E0D" w:rsidRPr="00FA74FE" w:rsidRDefault="00B60E0D" w:rsidP="009E2C55">
      <w:pPr>
        <w:ind w:left="708"/>
        <w:rPr>
          <w:rFonts w:asciiTheme="minorHAnsi" w:hAnsiTheme="minorHAnsi"/>
        </w:rPr>
      </w:pPr>
      <w:r w:rsidRPr="00FA74FE">
        <w:rPr>
          <w:rFonts w:asciiTheme="minorHAnsi" w:hAnsiTheme="minorHAnsi"/>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B60E0D" w:rsidRPr="00FA74FE" w:rsidRDefault="00B60E0D" w:rsidP="009E2C55">
      <w:pPr>
        <w:ind w:left="708"/>
        <w:rPr>
          <w:rFonts w:asciiTheme="minorHAnsi" w:hAnsiTheme="minorHAnsi"/>
        </w:rPr>
      </w:pPr>
      <w:r w:rsidRPr="00FA74FE">
        <w:rPr>
          <w:rFonts w:asciiTheme="minorHAnsi" w:hAnsiTheme="minorHAnsi"/>
        </w:rPr>
        <w:t>b) aby nebylo do jejich přímé pedagogické činnosti zasahováno v rozporu s právními předpisy,</w:t>
      </w:r>
    </w:p>
    <w:p w:rsidR="00B60E0D" w:rsidRPr="00FA74FE" w:rsidRDefault="00B60E0D" w:rsidP="009E2C55">
      <w:pPr>
        <w:ind w:left="708"/>
        <w:rPr>
          <w:rFonts w:asciiTheme="minorHAnsi" w:hAnsiTheme="minorHAnsi"/>
        </w:rPr>
      </w:pPr>
      <w:r w:rsidRPr="00FA74FE">
        <w:rPr>
          <w:rFonts w:asciiTheme="minorHAnsi" w:hAnsiTheme="minorHAnsi"/>
        </w:rPr>
        <w:t>c) na využívání metod, forem a prostředků dle vlastního uvážení v souladu se zásadami a cíli vzdělávání při přímé vyučovací, výchovné, speciálněpedagogické a pedagogicko-psychologické činnosti,</w:t>
      </w:r>
    </w:p>
    <w:p w:rsidR="00B60E0D" w:rsidRPr="00FA74FE" w:rsidRDefault="00B60E0D" w:rsidP="009E2C55">
      <w:pPr>
        <w:ind w:left="708"/>
        <w:rPr>
          <w:rFonts w:asciiTheme="minorHAnsi" w:hAnsiTheme="minorHAnsi"/>
        </w:rPr>
      </w:pPr>
      <w:r w:rsidRPr="00FA74FE">
        <w:rPr>
          <w:rFonts w:asciiTheme="minorHAnsi" w:hAnsiTheme="minorHAnsi"/>
        </w:rPr>
        <w:t>d) volit a být voleni do školské rady,</w:t>
      </w:r>
    </w:p>
    <w:p w:rsidR="00B60E0D" w:rsidRPr="00FA74FE" w:rsidRDefault="00B60E0D" w:rsidP="009E2C55">
      <w:pPr>
        <w:ind w:left="708"/>
        <w:rPr>
          <w:rFonts w:asciiTheme="minorHAnsi" w:hAnsiTheme="minorHAnsi"/>
        </w:rPr>
      </w:pPr>
      <w:r w:rsidRPr="00FA74FE">
        <w:rPr>
          <w:rFonts w:asciiTheme="minorHAnsi" w:hAnsiTheme="minorHAnsi"/>
        </w:rPr>
        <w:t>e) na objektivní hodnocení své pedagogické činnosti.</w:t>
      </w:r>
    </w:p>
    <w:p w:rsidR="00B60E0D" w:rsidRPr="00FA74FE" w:rsidRDefault="00B60E0D" w:rsidP="009E2C55">
      <w:pPr>
        <w:rPr>
          <w:rFonts w:asciiTheme="minorHAnsi" w:hAnsiTheme="minorHAnsi"/>
        </w:rPr>
      </w:pPr>
    </w:p>
    <w:p w:rsidR="009E2C55" w:rsidRPr="00FA74FE" w:rsidRDefault="00B60E0D" w:rsidP="009E2C55">
      <w:pPr>
        <w:rPr>
          <w:rFonts w:asciiTheme="minorHAnsi" w:hAnsiTheme="minorHAnsi"/>
        </w:rPr>
      </w:pPr>
      <w:r w:rsidRPr="00FA74FE">
        <w:rPr>
          <w:rFonts w:asciiTheme="minorHAnsi" w:hAnsiTheme="minorHAnsi"/>
          <w:b/>
        </w:rPr>
        <w:t xml:space="preserve">Povinnosti pedagogických pracovníků </w:t>
      </w:r>
      <w:r w:rsidR="009E2C55" w:rsidRPr="00FA74FE">
        <w:rPr>
          <w:rFonts w:asciiTheme="minorHAnsi" w:hAnsiTheme="minorHAnsi"/>
          <w:b/>
        </w:rPr>
        <w:t>(§ 22b)</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Pedagogický pracovník je povinen</w:t>
      </w:r>
    </w:p>
    <w:p w:rsidR="00B60E0D" w:rsidRPr="00FA74FE" w:rsidRDefault="00B60E0D" w:rsidP="009E2C55">
      <w:pPr>
        <w:ind w:left="708"/>
        <w:rPr>
          <w:rFonts w:asciiTheme="minorHAnsi" w:hAnsiTheme="minorHAnsi"/>
        </w:rPr>
      </w:pPr>
      <w:r w:rsidRPr="00FA74FE">
        <w:rPr>
          <w:rFonts w:asciiTheme="minorHAnsi" w:hAnsiTheme="minorHAnsi"/>
        </w:rPr>
        <w:t>a) vykonávat pedagogickou činnost v souladu se zásadami a cíli vzdělávání,</w:t>
      </w:r>
    </w:p>
    <w:p w:rsidR="00B60E0D" w:rsidRPr="00FA74FE" w:rsidRDefault="00B60E0D" w:rsidP="009E2C55">
      <w:pPr>
        <w:ind w:left="708"/>
        <w:rPr>
          <w:rFonts w:asciiTheme="minorHAnsi" w:hAnsiTheme="minorHAnsi"/>
        </w:rPr>
      </w:pPr>
      <w:r w:rsidRPr="00FA74FE">
        <w:rPr>
          <w:rFonts w:asciiTheme="minorHAnsi" w:hAnsiTheme="minorHAnsi"/>
        </w:rPr>
        <w:t>b) chránit a respektovat práva dítěte, žáka</w:t>
      </w:r>
      <w:r w:rsidR="004A6A14">
        <w:rPr>
          <w:rFonts w:asciiTheme="minorHAnsi" w:hAnsiTheme="minorHAnsi"/>
        </w:rPr>
        <w:t>,</w:t>
      </w:r>
      <w:r w:rsidRPr="00FA74FE">
        <w:rPr>
          <w:rFonts w:asciiTheme="minorHAnsi" w:hAnsiTheme="minorHAnsi"/>
        </w:rPr>
        <w:t xml:space="preserve"> </w:t>
      </w:r>
    </w:p>
    <w:p w:rsidR="00B60E0D" w:rsidRPr="00FA74FE" w:rsidRDefault="00B60E0D" w:rsidP="009E2C55">
      <w:pPr>
        <w:ind w:left="708"/>
        <w:rPr>
          <w:rFonts w:asciiTheme="minorHAnsi" w:hAnsiTheme="minorHAnsi"/>
        </w:rPr>
      </w:pPr>
      <w:r w:rsidRPr="00FA74FE">
        <w:rPr>
          <w:rFonts w:asciiTheme="minorHAnsi" w:hAnsiTheme="minorHAnsi"/>
        </w:rPr>
        <w:t>c) chránit bezpečí a zdraví dítěte, žáka a předcházet všem formám rizikového chování ve školách a školských zařízeních,</w:t>
      </w:r>
    </w:p>
    <w:p w:rsidR="00B60E0D" w:rsidRPr="00FA74FE" w:rsidRDefault="00B60E0D" w:rsidP="009E2C55">
      <w:pPr>
        <w:ind w:left="708"/>
        <w:rPr>
          <w:rFonts w:asciiTheme="minorHAnsi" w:hAnsiTheme="minorHAnsi"/>
        </w:rPr>
      </w:pPr>
      <w:r w:rsidRPr="00FA74FE">
        <w:rPr>
          <w:rFonts w:asciiTheme="minorHAnsi" w:hAnsiTheme="minorHAnsi"/>
        </w:rPr>
        <w:t>d) svým přístupem k výchově a vzdělávání vytvářet pozitivní a bezpečné klima ve školním prostředí a podporovat jeho rozvoj,</w:t>
      </w:r>
    </w:p>
    <w:p w:rsidR="00B60E0D" w:rsidRPr="00FA74FE" w:rsidRDefault="00B60E0D" w:rsidP="009E2C55">
      <w:pPr>
        <w:ind w:left="708"/>
        <w:rPr>
          <w:rFonts w:asciiTheme="minorHAnsi" w:hAnsiTheme="minorHAnsi"/>
        </w:rPr>
      </w:pPr>
      <w:r w:rsidRPr="00FA74FE">
        <w:rPr>
          <w:rFonts w:asciiTheme="minorHAnsi" w:hAnsiTheme="minorHAnsi"/>
        </w:rPr>
        <w:t>e) zachovávat mlčenlivost a chránit před zneužitím osobní údaje, informace o zdravotním stavu dětí, žáků a výsledky poradenské pomoci školského poradenského zařízení a školního poradenského pracoviště, s nimiž přišel do styku,</w:t>
      </w:r>
    </w:p>
    <w:p w:rsidR="00B60E0D" w:rsidRPr="00FA74FE" w:rsidRDefault="00B60E0D" w:rsidP="009E2C55">
      <w:pPr>
        <w:ind w:left="708"/>
        <w:rPr>
          <w:rFonts w:asciiTheme="minorHAnsi" w:hAnsiTheme="minorHAnsi"/>
        </w:rPr>
      </w:pPr>
      <w:r w:rsidRPr="00FA74FE">
        <w:rPr>
          <w:rFonts w:asciiTheme="minorHAnsi" w:hAnsiTheme="minorHAnsi"/>
        </w:rPr>
        <w:t>f) poskytovat dítěti, žáku nebo zákonnému zástupci nezletilého dítěte nebo žáka informace s</w:t>
      </w:r>
      <w:r w:rsidR="00373847" w:rsidRPr="00FA74FE">
        <w:rPr>
          <w:rFonts w:asciiTheme="minorHAnsi" w:hAnsiTheme="minorHAnsi"/>
        </w:rPr>
        <w:t>pojené s výchovou a vzděláváním.</w:t>
      </w:r>
    </w:p>
    <w:p w:rsidR="00373847" w:rsidRPr="00FA74FE" w:rsidRDefault="00373847" w:rsidP="009E2C55">
      <w:pPr>
        <w:rPr>
          <w:rFonts w:asciiTheme="minorHAnsi" w:hAnsiTheme="minorHAnsi"/>
          <w:sz w:val="21"/>
          <w:szCs w:val="21"/>
        </w:rPr>
      </w:pPr>
    </w:p>
    <w:p w:rsidR="00DE009D" w:rsidRPr="00FA74FE" w:rsidRDefault="00DE009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Docházka do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chodí do školy pravidelně a včas podle rozvrhu hodin. Účast na vyučování nepovinných předmětů je pro zařazené žáky povinná.</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se v době mimo vyučování nezdržuje v prostorách školy a v přilehlých částech areálu školy. Pobyt ve školních prostorách mimo vyučování je povolen pouze v přítomnosti pedagogického pracovníka nebo zaměstnance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Za docházku žáka zodpovídají zákonní zástupci žáka.</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Evidenci docházky žáků do vyučování vede třídní učitel.</w:t>
      </w:r>
    </w:p>
    <w:p w:rsidR="00DE009D"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Není dovoleno vycházet ze školní budovy, tento zákaz se netýká přestávky na oběd nebo nutného přesunu žáků na jiná místa mimo budovu, kde probíhá vyučování.</w:t>
      </w:r>
    </w:p>
    <w:p w:rsidR="00440BD7" w:rsidRPr="00FA74FE" w:rsidRDefault="00440BD7" w:rsidP="009E2C55">
      <w:pPr>
        <w:rPr>
          <w:rFonts w:asciiTheme="minorHAnsi" w:hAnsiTheme="minorHAnsi"/>
          <w:sz w:val="21"/>
          <w:szCs w:val="21"/>
        </w:rPr>
      </w:pP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440BD7" w:rsidRPr="00FA74FE" w:rsidTr="00A76917">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Základní pravidla chování ve škole</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školy dodržuje pravidla slušného chování ve vztahu ke všem zaměstnancům školy i spolužákům. Nepoužívají hrubých a vulgárních slov. Používání výrazů jako „Děkuji“, „Prosím“, „Dovolte“ apod. je samozřejmostí.</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Žák zdraví v budově i mimo ni srozumitelným pozdravem. Všichni žáci oslovují zaměstnance </w:t>
            </w:r>
            <w:proofErr w:type="gramStart"/>
            <w:r w:rsidRPr="00FA74FE">
              <w:rPr>
                <w:rFonts w:asciiTheme="minorHAnsi" w:hAnsiTheme="minorHAnsi"/>
              </w:rPr>
              <w:t>školy: ,, Pane/í</w:t>
            </w:r>
            <w:proofErr w:type="gramEnd"/>
            <w:r w:rsidRPr="00FA74FE">
              <w:rPr>
                <w:rFonts w:asciiTheme="minorHAnsi" w:hAnsiTheme="minorHAnsi"/>
              </w:rPr>
              <w:t>, paní s funkcí „.</w:t>
            </w:r>
          </w:p>
          <w:p w:rsidR="00F12188"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Žáci mluví takovým jazykem, který neobsahuje urážlivé, sprosté a neuctivé výrazy.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Žák je povinen respektovat práva spolužáků a zaměstnanců školy, které nesmí v jejich právech omezovat.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je zodpovědný za své chování a školní výsledky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Žáci dodržují zásady společenského chování</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Zvláště hrubé slovní a úmyslné fyzické útoky žáka vůči spolužákům a zaměstnancům školy jsou považovány za závažné porušení školního řádu.</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pomáhá slabším nebo postiženým spolužákům, popřípadě dospělým návštěvníkům školy.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Za chování žáků ve volném čase odpovídají zákonní zástupci žáka.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rsidR="00440BD7" w:rsidRPr="00FA74FE" w:rsidRDefault="00440BD7" w:rsidP="00770AA2">
            <w:pPr>
              <w:pStyle w:val="Odstavecseseznamem"/>
              <w:numPr>
                <w:ilvl w:val="2"/>
                <w:numId w:val="6"/>
              </w:numPr>
              <w:rPr>
                <w:rFonts w:asciiTheme="minorHAnsi" w:hAnsiTheme="minorHAnsi" w:cstheme="minorHAnsi"/>
              </w:rPr>
            </w:pPr>
            <w:r w:rsidRPr="00FA74FE">
              <w:rPr>
                <w:rFonts w:asciiTheme="minorHAnsi" w:hAnsiTheme="minorHAnsi"/>
              </w:rPr>
              <w:t>Žákům je zakázáno pořizovat během vyučování jakékoliv záznamy (zvukové, obrazové nebo elektronické). Pořizování obrazových snímků a zvukových a obrazových záznamů je upraveno v zákoně č. 89/2012 Sb., občanský zákoník. O</w:t>
            </w:r>
            <w:r w:rsidRPr="00FA74FE">
              <w:rPr>
                <w:rFonts w:asciiTheme="minorHAnsi" w:hAnsiTheme="minorHAnsi" w:cstheme="minorHAnsi"/>
              </w:rPr>
              <w:t>bčanský zákoník stanoví zákaz neoprávněného vyobrazení člověka, na jehož základě je dotyčný zpětně identifikovatelný. Zároveň zakazuje neoprávněné šíření podobizny (§ 84 a násl.).</w:t>
            </w:r>
          </w:p>
          <w:p w:rsidR="00A76917" w:rsidRPr="00FA74FE" w:rsidRDefault="00A76917" w:rsidP="009E2C55">
            <w:pPr>
              <w:pStyle w:val="Styl1"/>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Připravenost žáků na výuku, nošení pomůcek a školních potřeb</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cs="Arial"/>
              </w:rPr>
              <w:t xml:space="preserve">Do </w:t>
            </w:r>
            <w:r w:rsidRPr="00FA74FE">
              <w:rPr>
                <w:rFonts w:asciiTheme="minorHAnsi" w:hAnsiTheme="minorHAnsi"/>
              </w:rPr>
              <w:t>školy přicházejí žáci vhodně a čistě upraveni. V šatnách se přezouvají do domácí obuvi, ve kterém se pohybují po škole.</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udržují své pracovní místo a jeho okolí v čistotě a pořádku.</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se zodpovědně připravují na vyučování, zpracovávají zadané úkoly, na vyučování mají připravené potřebné pomůcky, na hodiny tělesné výchovy vhodný oděv a vhodnou obuv.</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V hodinách se žák chová klidně a ukázněně, sleduje výklad, aktivně se zapojuje do práce, spolupracuje podle pokynů učitele. Chce-li mluvit, hlásí se a</w:t>
            </w:r>
            <w:r w:rsidR="004B281E" w:rsidRPr="00FA74FE">
              <w:rPr>
                <w:rFonts w:asciiTheme="minorHAnsi" w:hAnsiTheme="minorHAnsi"/>
              </w:rPr>
              <w:t xml:space="preserve"> čeká, až bude vyzván. Žvýkání, pojídání potravin,</w:t>
            </w:r>
            <w:r w:rsidRPr="00FA74FE">
              <w:rPr>
                <w:rFonts w:asciiTheme="minorHAnsi" w:hAnsiTheme="minorHAnsi"/>
              </w:rPr>
              <w:t xml:space="preserve"> vykřikování a jiné další formy vyrušováni a způsoby chování, které se neslučují s dobrými mravy, jsou nepřípustné. Tyto projevy budou proto hodnoceny jako porušení školního řádu.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Na začátku či v průběhu hodiny zdraví žák při vstupu pedagogického pracovníka (nebo jiné dospělé osoby) do třídy povstáním. Nenastoupí-li vyučující do 5 minut po začátku vyučovací hodiny, uvědomí </w:t>
            </w:r>
            <w:r w:rsidR="001145A1" w:rsidRPr="00FA74FE">
              <w:rPr>
                <w:rFonts w:asciiTheme="minorHAnsi" w:hAnsiTheme="minorHAnsi"/>
              </w:rPr>
              <w:t>služba třídy</w:t>
            </w:r>
            <w:r w:rsidRPr="00FA74FE">
              <w:rPr>
                <w:rFonts w:asciiTheme="minorHAnsi" w:hAnsiTheme="minorHAnsi"/>
              </w:rPr>
              <w:t xml:space="preserve"> o této skutečnosti vedení školy.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Při vyučování sedí žáci podle zasedacího pořádku, který si určí vyučující v daném předmětu.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nenarušují průběh vyučovací hodiny nevhodných chováním a činnostmi, které se neslučují se školním řádem a nemají žádný vztah k vyučování.</w:t>
            </w:r>
          </w:p>
          <w:p w:rsidR="004B281E"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K zajištění ukázněného chování žáků a pořádku ve škole vykonávají pedagogičtí pracovníci a ostatní zaměstnanci školy dohled podle rozvrhu dohledů</w:t>
            </w:r>
            <w:r w:rsidRPr="00FA74FE">
              <w:rPr>
                <w:rFonts w:asciiTheme="minorHAnsi" w:hAnsiTheme="minorHAnsi"/>
                <w:sz w:val="22"/>
                <w:szCs w:val="22"/>
              </w:rPr>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Účast na akcích pořádaných školou</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Žák je povinen účastnit se akcí pořádaných školou a dalších mimoškolních aktivit, na které se přihlásil.</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Nepřítomnost žáka na mimoškolních akcích musí být řádně omluvena dle pravidel školního řádu.</w:t>
            </w:r>
          </w:p>
          <w:p w:rsidR="004B281E" w:rsidRPr="00FA74FE" w:rsidRDefault="004B281E" w:rsidP="004B281E">
            <w:pPr>
              <w:pStyle w:val="Odstavecseseznamem"/>
              <w:ind w:left="1224"/>
              <w:rPr>
                <w:rFonts w:asciiTheme="minorHAnsi" w:hAnsiTheme="minorHAnsi"/>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Informování o průběhu a výsledcích vzdělávání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Všichni žáci mají právo na informace o průběhu a výsledcích svého vzdělávání.  </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žáka mají právo na přístup k informacím o průběhu a výsledcích vzdělávání žáka a dalším informacím, které vyplývají z docházky do školy a společného soužití s dalšími osobami v prostředí školy.</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lastRenderedPageBreak/>
              <w:t xml:space="preserve">Základní poradenskou pomoc jsou povinni poskytnout všichni pedagogičtí pracovníci školy, specifickou pak zejména třídní učitelé, </w:t>
            </w:r>
            <w:r w:rsidR="001145A1" w:rsidRPr="00FA74FE">
              <w:rPr>
                <w:rFonts w:asciiTheme="minorHAnsi" w:hAnsiTheme="minorHAnsi"/>
              </w:rPr>
              <w:t xml:space="preserve">školní psycholog, speciální pedagog, </w:t>
            </w:r>
            <w:r w:rsidRPr="00FA74FE">
              <w:rPr>
                <w:rFonts w:asciiTheme="minorHAnsi" w:hAnsiTheme="minorHAnsi"/>
              </w:rPr>
              <w:t>výchovný poradce a metodik prevence.</w:t>
            </w:r>
          </w:p>
          <w:p w:rsidR="001145A1"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Informace jsou zákonným zástupcům poskytovány prostřednictvím </w:t>
            </w:r>
            <w:r w:rsidR="001145A1" w:rsidRPr="00FA74FE">
              <w:rPr>
                <w:rFonts w:asciiTheme="minorHAnsi" w:hAnsiTheme="minorHAnsi"/>
              </w:rPr>
              <w:t xml:space="preserve">elektronického systému, </w:t>
            </w:r>
            <w:r w:rsidR="004B281E" w:rsidRPr="00FA74FE">
              <w:rPr>
                <w:rFonts w:asciiTheme="minorHAnsi" w:hAnsiTheme="minorHAnsi"/>
              </w:rPr>
              <w:t xml:space="preserve">kontaktních deníků, </w:t>
            </w:r>
            <w:r w:rsidRPr="00FA74FE">
              <w:rPr>
                <w:rFonts w:asciiTheme="minorHAnsi" w:hAnsiTheme="minorHAnsi"/>
              </w:rPr>
              <w:t xml:space="preserve">třídních schůzek a </w:t>
            </w:r>
            <w:r w:rsidR="001145A1" w:rsidRPr="00FA74FE">
              <w:rPr>
                <w:rFonts w:asciiTheme="minorHAnsi" w:hAnsiTheme="minorHAnsi"/>
              </w:rPr>
              <w:t>hovorových hodin.</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Ve zvlášť opodstatněných případech poskytují pedagogičtí pracovníci zákonným zástupcům potřebné informace individuálně nebo jinou formou, na které se vedení školy a zákonný zástupce žáka domluví.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musí být včas informován o výrazně zhoršeném prospěch žáka a o jeho neuspokojivém chování.</w:t>
            </w:r>
          </w:p>
          <w:p w:rsidR="00440BD7" w:rsidRPr="00FA74FE" w:rsidRDefault="00440BD7" w:rsidP="00770AA2">
            <w:pPr>
              <w:pStyle w:val="Odstavecseseznamem"/>
              <w:numPr>
                <w:ilvl w:val="2"/>
                <w:numId w:val="9"/>
              </w:numPr>
              <w:rPr>
                <w:rFonts w:asciiTheme="minorHAnsi" w:hAnsiTheme="minorHAnsi"/>
                <w:snapToGrid w:val="0"/>
              </w:rPr>
            </w:pPr>
            <w:r w:rsidRPr="00FA74FE">
              <w:rPr>
                <w:rFonts w:asciiTheme="minorHAnsi" w:hAnsiTheme="minorHAnsi"/>
              </w:rPr>
              <w:t>Další informace jsou poskytovány prostřednictvím školní dokumentace, webových stránek školy, vývěsek,</w:t>
            </w:r>
            <w:r w:rsidRPr="00FA74FE">
              <w:rPr>
                <w:rFonts w:asciiTheme="minorHAnsi" w:hAnsiTheme="minorHAnsi"/>
                <w:snapToGrid w:val="0"/>
              </w:rPr>
              <w:t xml:space="preserve"> žákovských knížek, notýsků, apod. </w:t>
            </w:r>
          </w:p>
          <w:p w:rsidR="004B281E" w:rsidRPr="00FA74FE" w:rsidRDefault="004B281E" w:rsidP="004B281E">
            <w:pPr>
              <w:pStyle w:val="Odstavecseseznamem"/>
              <w:ind w:left="1224"/>
              <w:rPr>
                <w:rFonts w:asciiTheme="minorHAnsi" w:hAnsiTheme="minorHAnsi"/>
                <w:snapToGrid w:val="0"/>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Oznamování skutečností podle § 22 odst. 2 písm. a) a c) a odst. 3 písm. a) a c) školského zákona</w:t>
            </w:r>
          </w:p>
          <w:p w:rsidR="00440BD7"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informovat školu o změně zdravotní způsobilosti, zdravotních obtížích žáka nebo jiných závažných skutečnostech, které by mohly mít vliv na průběh vzdělávání.</w:t>
            </w:r>
          </w:p>
          <w:p w:rsidR="004B281E"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oznamovat škole údaje do školní matriky a další údaje, které jsou podstatné pro průběh vzdělávání nebo bezpečnost žáka, a změny v těchto údajích</w:t>
            </w:r>
          </w:p>
          <w:p w:rsidR="00440BD7" w:rsidRPr="00FA74FE" w:rsidRDefault="00440BD7" w:rsidP="009E2C55">
            <w:pPr>
              <w:pStyle w:val="Styl1"/>
            </w:pPr>
            <w:r w:rsidRPr="00FA74FE">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Vyloučení žáka ze školy</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Vyloučení nebo podmíněné vyloučení žáka ze školy je kázeňským opatřením.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Žáka základní školy lze podmíněně vyloučit nebo vyloučit ze školy pouze v případě, že splnil povinnou školní docházku.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O vyloučení žáka rozhoduje ředitel školy po projednání v pedagogické radě</w:t>
            </w:r>
          </w:p>
          <w:p w:rsidR="00440BD7" w:rsidRPr="00FA74FE" w:rsidRDefault="00440BD7" w:rsidP="009E2C55">
            <w:pPr>
              <w:pStyle w:val="Styl1"/>
            </w:pPr>
            <w:r w:rsidRPr="00FA74FE">
              <w:t>.</w:t>
            </w:r>
          </w:p>
        </w:tc>
      </w:tr>
      <w:tr w:rsidR="00440BD7" w:rsidRPr="00FA74FE" w:rsidTr="00FE594A">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Projednání závažných otázek týkajících se vzdělávání nebo žáka</w:t>
            </w:r>
          </w:p>
          <w:p w:rsidR="004B281E" w:rsidRPr="00FA74FE" w:rsidRDefault="004B281E" w:rsidP="009E2C55">
            <w:pPr>
              <w:pStyle w:val="Styl2"/>
            </w:pPr>
          </w:p>
          <w:p w:rsidR="00440BD7" w:rsidRPr="00FA74FE" w:rsidRDefault="00440BD7" w:rsidP="00770AA2">
            <w:pPr>
              <w:pStyle w:val="Odstavecseseznamem"/>
              <w:numPr>
                <w:ilvl w:val="2"/>
                <w:numId w:val="12"/>
              </w:numPr>
              <w:rPr>
                <w:rFonts w:asciiTheme="minorHAnsi" w:hAnsiTheme="minorHAnsi"/>
              </w:rPr>
            </w:pPr>
            <w:r w:rsidRPr="00FA74FE">
              <w:rPr>
                <w:rFonts w:asciiTheme="minorHAnsi" w:hAnsiTheme="minorHAnsi"/>
              </w:rPr>
              <w:t>Zákonný zástupce je povinen na vyzvání ředitele školy se osobně zúčastnit projednání závažných otázek týkajících se vzdělávání žáka.</w:t>
            </w:r>
          </w:p>
          <w:p w:rsidR="00440BD7" w:rsidRPr="00FA74FE" w:rsidRDefault="00440BD7" w:rsidP="00770AA2">
            <w:pPr>
              <w:pStyle w:val="Odstavecseseznamem"/>
              <w:numPr>
                <w:ilvl w:val="2"/>
                <w:numId w:val="12"/>
              </w:numPr>
              <w:rPr>
                <w:rFonts w:asciiTheme="minorHAnsi" w:hAnsiTheme="minorHAnsi"/>
                <w:snapToGrid w:val="0"/>
              </w:rPr>
            </w:pPr>
            <w:r w:rsidRPr="00FA74FE">
              <w:rPr>
                <w:rFonts w:asciiTheme="minorHAnsi" w:hAnsiTheme="minorHAnsi"/>
              </w:rPr>
              <w:t>Při závažnějším či opakovaném prohřešku vyzve škola zákonné zástupce ke spolupráci při řešení jednotlivých problémů a snaží se s nimi společně hledat vhodná opatření, jež by vedla k dodržování školního řádu. Za tímto účelem zve zákonné zástupce na osobní jednání, případně výchovné komise.  V odůvodněných případech požádá o účast i zástupce dalších institucí a specializovaných zařízení</w:t>
            </w:r>
            <w:r w:rsidRPr="00FA74FE">
              <w:rPr>
                <w:rFonts w:asciiTheme="minorHAnsi" w:hAnsiTheme="minorHAnsi"/>
                <w:snapToGrid w:val="0"/>
              </w:rPr>
              <w:t xml:space="preserve">.  </w:t>
            </w:r>
          </w:p>
          <w:p w:rsidR="004B281E" w:rsidRPr="00FA74FE" w:rsidRDefault="004B281E" w:rsidP="009E2C55">
            <w:pPr>
              <w:pStyle w:val="Styl1"/>
            </w:pPr>
          </w:p>
        </w:tc>
      </w:tr>
      <w:tr w:rsidR="00440BD7" w:rsidRPr="00FA74FE" w:rsidTr="00FE594A">
        <w:trPr>
          <w:trHeight w:val="315"/>
        </w:trPr>
        <w:tc>
          <w:tcPr>
            <w:tcW w:w="8520" w:type="dxa"/>
            <w:tcBorders>
              <w:top w:val="nil"/>
              <w:left w:val="nil"/>
              <w:bottom w:val="nil"/>
              <w:right w:val="nil"/>
            </w:tcBorders>
            <w:shd w:val="clear" w:color="auto" w:fill="auto"/>
            <w:noWrap/>
            <w:vAlign w:val="center"/>
          </w:tcPr>
          <w:p w:rsidR="004B281E" w:rsidRPr="00FA74FE" w:rsidRDefault="004B281E" w:rsidP="009E2C55">
            <w:pPr>
              <w:pStyle w:val="Bezmezer"/>
              <w:rPr>
                <w:rFonts w:cs="Times New Roman"/>
                <w:bCs/>
                <w:u w:val="single"/>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Systém péče o žáky s přiznanými podpůrnými opatřeními</w:t>
            </w:r>
          </w:p>
          <w:p w:rsidR="00440BD7" w:rsidRPr="00FA74FE" w:rsidRDefault="00440BD7" w:rsidP="009E2C55">
            <w:pPr>
              <w:pStyle w:val="Bezmezer"/>
              <w:rPr>
                <w:rFonts w:cs="Times New Roman"/>
                <w:u w:val="single"/>
              </w:rPr>
            </w:pPr>
          </w:p>
          <w:p w:rsidR="00440BD7" w:rsidRPr="00FA74FE" w:rsidRDefault="00440BD7" w:rsidP="009E2C55">
            <w:pPr>
              <w:pStyle w:val="Bezmezer"/>
              <w:rPr>
                <w:rFonts w:cs="Times New Roman"/>
                <w:b/>
              </w:rPr>
            </w:pPr>
            <w:r w:rsidRPr="00FA74FE">
              <w:rPr>
                <w:rFonts w:cs="Times New Roman"/>
                <w:b/>
              </w:rPr>
              <w:t>Podpůrná opatření prvního stupně</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 xml:space="preserve">Ředitel školy rozhodne o poskytování podpůrných opatření prvního stupně bez doporučení školského poradenského zařízení i bez informovaného souhlasu zákonného zástupce. Tím není dotčeno právo zákonného zástupce </w:t>
            </w:r>
            <w:r w:rsidRPr="00FA74FE">
              <w:rPr>
                <w:rFonts w:asciiTheme="minorHAnsi" w:hAnsiTheme="minorHAnsi"/>
              </w:rPr>
              <w:lastRenderedPageBreak/>
              <w:t xml:space="preserve">na informace o průběhu a výsledcích vzdělávání žáka (§ 21 školského zákona). </w:t>
            </w:r>
          </w:p>
          <w:p w:rsidR="00440BD7" w:rsidRPr="00FA74FE" w:rsidRDefault="00440BD7" w:rsidP="00770AA2">
            <w:pPr>
              <w:pStyle w:val="Odstavecseseznamem"/>
              <w:numPr>
                <w:ilvl w:val="2"/>
                <w:numId w:val="13"/>
              </w:numPr>
              <w:rPr>
                <w:rStyle w:val="Styl6Char"/>
                <w:rFonts w:cs="Times New Roman"/>
                <w:color w:val="auto"/>
              </w:rPr>
            </w:pPr>
            <w:r w:rsidRPr="00FA74FE">
              <w:rPr>
                <w:rFonts w:asciiTheme="minorHAnsi" w:hAnsiTheme="minorHAnsi"/>
              </w:rPr>
              <w:t>Učitel základní školy zpracuje plán pedagogické podpory, ve kterém bude upravena organizace a hodnocení vzdělávání žáka včetně úpravy metod a forem práce a projedná jej s ředitelem školy.</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w:t>
            </w:r>
          </w:p>
          <w:p w:rsidR="00440BD7" w:rsidRPr="00FA74FE" w:rsidRDefault="00440BD7" w:rsidP="009E2C55">
            <w:pPr>
              <w:pStyle w:val="Bezmezer"/>
              <w:rPr>
                <w:rFonts w:cs="Times New Roman"/>
              </w:rPr>
            </w:pPr>
          </w:p>
          <w:p w:rsidR="00440BD7" w:rsidRPr="00FA74FE" w:rsidRDefault="00440BD7" w:rsidP="009E2C55">
            <w:pPr>
              <w:pStyle w:val="Bezmezer"/>
              <w:rPr>
                <w:rFonts w:cs="Times New Roman"/>
                <w:b/>
              </w:rPr>
            </w:pPr>
            <w:r w:rsidRPr="00FA74FE">
              <w:rPr>
                <w:rFonts w:cs="Times New Roman"/>
                <w:b/>
              </w:rPr>
              <w:t>Podpůrná opatření druhého až pátého stupně</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Ředitel školy určí pedagogického pracovníka odpovědného za spolupráci se školským poradenským zařízením v souvislosti s doporučením podpůrných opatření žákovi se speciálními vzdělávacími potřebami (11 vyhlášky č. 27/2016 Sb.).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zahájí poskytování podpůrných opatření 2 až 5 stupně bezodkladně po obdržení doporučení školského poradenského zařízení a získání informovaného souhlasu zákonného zástupce.</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440BD7" w:rsidRPr="00FA74FE" w:rsidRDefault="00440BD7" w:rsidP="009E2C55">
            <w:pPr>
              <w:pStyle w:val="Styl5"/>
              <w:rPr>
                <w:b w:val="0"/>
                <w:i/>
                <w:color w:val="auto"/>
              </w:rPr>
            </w:pPr>
          </w:p>
          <w:p w:rsidR="00440BD7" w:rsidRPr="00FA74FE" w:rsidRDefault="00440BD7" w:rsidP="009E2C55">
            <w:pPr>
              <w:pStyle w:val="Bezmezer"/>
              <w:rPr>
                <w:rFonts w:cs="Times New Roman"/>
                <w:b/>
              </w:rPr>
            </w:pPr>
            <w:r w:rsidRPr="00FA74FE">
              <w:rPr>
                <w:rFonts w:cs="Times New Roman"/>
                <w:b/>
              </w:rPr>
              <w:t xml:space="preserve">Vzdělávání žáků nadaných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 xml:space="preserve">Základní škola vytváří ve svém školním vzdělávacím programu a při jeho realizaci podmínky k co největšímu využití potenciálu každého žáka s ohledem na jeho individuální možnosti.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Základní škola je povinna zajistit realizaci všech stanovených podpůrných opatření pro podporu nadání podle individuálních vzdělávacích potřeb dětí v rozsahu prvního až čtvrtého stupně podpory.</w:t>
            </w:r>
          </w:p>
          <w:p w:rsidR="00440BD7" w:rsidRPr="00FA74FE" w:rsidRDefault="00440BD7" w:rsidP="009E2C55">
            <w:pPr>
              <w:pStyle w:val="Styl2"/>
              <w:ind w:left="0" w:firstLine="0"/>
            </w:pPr>
          </w:p>
        </w:tc>
      </w:tr>
    </w:tbl>
    <w:p w:rsidR="00DE009D" w:rsidRPr="00FA74FE" w:rsidRDefault="00DE009D" w:rsidP="00770AA2">
      <w:pPr>
        <w:pStyle w:val="Nadpis1"/>
        <w:numPr>
          <w:ilvl w:val="0"/>
          <w:numId w:val="4"/>
        </w:numPr>
        <w:rPr>
          <w:rFonts w:asciiTheme="minorHAnsi" w:hAnsiTheme="minorHAnsi"/>
        </w:rPr>
      </w:pPr>
      <w:r w:rsidRPr="00FA74FE">
        <w:rPr>
          <w:rFonts w:asciiTheme="minorHAnsi" w:hAnsiTheme="minorHAnsi"/>
        </w:rPr>
        <w:lastRenderedPageBreak/>
        <w:t xml:space="preserve">Podrobnosti o pravidlech vzájemných vztahů se zaměstnanci ve škole </w:t>
      </w: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FE594A"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vzájemných vztahů se zaměstnanci ve škole</w:t>
            </w:r>
          </w:p>
          <w:p w:rsidR="001B2E86" w:rsidRPr="00FA74FE" w:rsidRDefault="001B2E86" w:rsidP="009E2C55">
            <w:pPr>
              <w:pStyle w:val="Styl2"/>
              <w:rPr>
                <w:b/>
                <w:bCs/>
                <w:sz w:val="24"/>
                <w:szCs w:val="24"/>
                <w:u w:val="none"/>
              </w:rPr>
            </w:pPr>
            <w:r w:rsidRPr="00FA74FE">
              <w:rPr>
                <w:b/>
                <w:bCs/>
                <w:sz w:val="24"/>
                <w:szCs w:val="24"/>
                <w:u w:val="none"/>
              </w:rPr>
              <w:t xml:space="preserve">  </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je povinen vystupovat vůči žákovi vždy v jeho zájmu a jeho zájmy hájit.</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Vzájemné vztahy mezi zaměstnanci školy a žáky, nepřímo i zákonnými zástupci žáků, musí vycházet ze zásad vzájemné úcty, respektu, názorové snášenlivosti, solidarity a důstojnosti.</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lastRenderedPageBreak/>
              <w:t>Všichni zaměstnanci školy a žáci školy se vzájemně respektují, dbají o vytváření partnerských vztahů podložených vzájemnou úctou, důvěrou a spravedlností.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Všichni zaměstnanci školy a žáci školy dbají o dodržování základních společenských pravidel a pravidel slušné a zdvořilé komunikace.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musí usilovat o vytváření dobrého vztahu zákonných zástupců a veřejnosti ke škole.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Vyjadřuje-li žák své mínění a názory, činit tak vždy slušným způsobem.</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Žák zdraví v budově a na školních akcích zaměstnance školy srozumitelným pozdravem. Zaměstnanec školy žákovi na pozdrav odpoví.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Zvláště hrubé slovní a úmyslné fyzické útoky žáka vůči spolužákům a pracovníkům školy jsou považovány za závažné porušení školního řádu a mohou být důvodem k udělení kázeňského opatření.</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Konzultace s pedagogickými pracovníky</w:t>
            </w:r>
          </w:p>
          <w:p w:rsidR="00FE594A" w:rsidRPr="00FA74FE" w:rsidRDefault="00FE594A" w:rsidP="009E2C55">
            <w:pPr>
              <w:pStyle w:val="Styl2"/>
            </w:pP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Zákonný zástupce žáka má právo na informace a poradenskou pomoc školy. Základní poradenskou pomoc jsou povinni poskytnout všichni pedagogičtí pracovníci školy, specifickou pak zejména třídní učitelé, </w:t>
            </w:r>
            <w:r w:rsidR="00D25BB5" w:rsidRPr="00FA74FE">
              <w:rPr>
                <w:rFonts w:asciiTheme="minorHAnsi" w:hAnsiTheme="minorHAnsi"/>
              </w:rPr>
              <w:t xml:space="preserve">školní psycholog, speciální pedagog, </w:t>
            </w:r>
            <w:r w:rsidRPr="00FA74FE">
              <w:rPr>
                <w:rFonts w:asciiTheme="minorHAnsi" w:hAnsiTheme="minorHAnsi"/>
              </w:rPr>
              <w:t xml:space="preserve">výchovný poradce a metodik prevence. Informace škola poskytuje prostřednictvím </w:t>
            </w:r>
            <w:r w:rsidR="00D25BB5" w:rsidRPr="00FA74FE">
              <w:rPr>
                <w:rFonts w:asciiTheme="minorHAnsi" w:hAnsiTheme="minorHAnsi"/>
              </w:rPr>
              <w:t xml:space="preserve">elektronického systému, </w:t>
            </w:r>
            <w:r w:rsidRPr="00FA74FE">
              <w:rPr>
                <w:rFonts w:asciiTheme="minorHAnsi" w:hAnsiTheme="minorHAnsi"/>
              </w:rPr>
              <w:t>třídních schůzek</w:t>
            </w:r>
            <w:r w:rsidR="00D25BB5" w:rsidRPr="00FA74FE">
              <w:rPr>
                <w:rFonts w:asciiTheme="minorHAnsi" w:hAnsiTheme="minorHAnsi"/>
              </w:rPr>
              <w:t xml:space="preserve"> a hovorových hodin</w:t>
            </w:r>
            <w:r w:rsidRPr="00FA74FE">
              <w:rPr>
                <w:rFonts w:asciiTheme="minorHAnsi" w:hAnsiTheme="minorHAnsi"/>
              </w:rPr>
              <w:t>, individuálních konzultací nebo jinou formou, na které se vedení školy a zákonný zástupce žáka domluví.</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Všichni pedagogičtí pracovníci se pravidelně zúčastňují třídních schůzek a </w:t>
            </w:r>
            <w:r w:rsidR="00D25BB5" w:rsidRPr="00FA74FE">
              <w:rPr>
                <w:rFonts w:asciiTheme="minorHAnsi" w:hAnsiTheme="minorHAnsi"/>
              </w:rPr>
              <w:t>hovorových hodin</w:t>
            </w:r>
            <w:r w:rsidRPr="00FA74FE">
              <w:rPr>
                <w:rFonts w:asciiTheme="minorHAnsi" w:hAnsiTheme="minorHAnsi"/>
              </w:rPr>
              <w:t xml:space="preserve"> a poskytují zákonným zástupcům žáků všechny potřebné informace.  Ve zvlášť opodstatněných případech poskytují zákonným zástupcům potřebné informace individuálně.</w:t>
            </w:r>
          </w:p>
          <w:p w:rsidR="001B2E86" w:rsidRPr="00FA74FE" w:rsidRDefault="00D25BB5" w:rsidP="00770AA2">
            <w:pPr>
              <w:pStyle w:val="Odstavecseseznamem"/>
              <w:numPr>
                <w:ilvl w:val="2"/>
                <w:numId w:val="17"/>
              </w:numPr>
              <w:rPr>
                <w:rFonts w:asciiTheme="minorHAnsi" w:hAnsiTheme="minorHAnsi"/>
              </w:rPr>
            </w:pPr>
            <w:r w:rsidRPr="00FA74FE">
              <w:rPr>
                <w:rFonts w:asciiTheme="minorHAnsi" w:hAnsiTheme="minorHAnsi"/>
              </w:rPr>
              <w:t>P</w:t>
            </w:r>
            <w:r w:rsidR="001B2E86" w:rsidRPr="00FA74FE">
              <w:rPr>
                <w:rFonts w:asciiTheme="minorHAnsi" w:hAnsiTheme="minorHAnsi"/>
              </w:rPr>
              <w:t xml:space="preserve">edagogický pracovník </w:t>
            </w:r>
            <w:r w:rsidRPr="00FA74FE">
              <w:rPr>
                <w:rFonts w:asciiTheme="minorHAnsi" w:hAnsiTheme="minorHAnsi"/>
              </w:rPr>
              <w:t xml:space="preserve">zve </w:t>
            </w:r>
            <w:r w:rsidR="001B2E86" w:rsidRPr="00FA74FE">
              <w:rPr>
                <w:rFonts w:asciiTheme="minorHAnsi" w:hAnsiTheme="minorHAnsi"/>
              </w:rPr>
              <w:t>zákonné zástupce k pohovoru jen v době mimo vyučování nebo ve volné hodině.</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Při delší nepřítomnosti žáka ve škole je zákonný zástupce povinen konzultovat s třídním učitelem zajištění optimálního průběhu vzdělávání a plnění školní povinné docházky.</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Žák má právo požádat pedagogického pracovníka o konzultaci. Ten si s ním dohodne čas a způsob konzultace.</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pro vyřizování podnětů žáků</w:t>
            </w:r>
          </w:p>
          <w:p w:rsidR="00FE594A" w:rsidRPr="00FA74FE" w:rsidRDefault="00FE594A" w:rsidP="009E2C55">
            <w:pPr>
              <w:pStyle w:val="Styl2"/>
            </w:pP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t>Žáci mají právo přicházet s nápady, podněty a návrhy, které se týkají činnosti školy nebo třídy, a to buď přímo k třídnímu učiteli, nebo řediteli školy.</w:t>
            </w: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lastRenderedPageBreak/>
              <w:t>Žáci mají právo kdykoliv se obrátit na pedagogického pracovníka školy s žádostí o pomoc, radu či informaci.</w:t>
            </w:r>
          </w:p>
          <w:p w:rsidR="001B2E86" w:rsidRPr="00FA74FE" w:rsidRDefault="001B2E86" w:rsidP="00770AA2">
            <w:pPr>
              <w:pStyle w:val="Odstavecseseznamem"/>
              <w:numPr>
                <w:ilvl w:val="2"/>
                <w:numId w:val="18"/>
              </w:numPr>
              <w:rPr>
                <w:rFonts w:asciiTheme="minorHAnsi" w:hAnsiTheme="minorHAnsi"/>
                <w:spacing w:val="-3"/>
              </w:rPr>
            </w:pPr>
            <w:r w:rsidRPr="00FA74FE">
              <w:rPr>
                <w:rFonts w:asciiTheme="minorHAnsi" w:hAnsiTheme="minorHAnsi"/>
              </w:rPr>
              <w:t>Žáci mají možnost</w:t>
            </w:r>
            <w:r w:rsidRPr="00FA74FE">
              <w:rPr>
                <w:rFonts w:asciiTheme="minorHAnsi" w:hAnsiTheme="minorHAnsi"/>
                <w:spacing w:val="-3"/>
              </w:rPr>
              <w:t xml:space="preserve"> využít schránku důvěry pro svá sdělení související s především s činností školy. </w:t>
            </w:r>
          </w:p>
        </w:tc>
      </w:tr>
    </w:tbl>
    <w:p w:rsidR="00B60E0D" w:rsidRPr="00FA74FE" w:rsidRDefault="00B60E0D" w:rsidP="009E2C55">
      <w:pPr>
        <w:pStyle w:val="MjNadpis1dekdruh"/>
        <w:rPr>
          <w:rFonts w:asciiTheme="minorHAnsi" w:hAnsiTheme="minorHAnsi"/>
        </w:rPr>
      </w:pPr>
    </w:p>
    <w:p w:rsidR="000D156E" w:rsidRPr="00FA74FE" w:rsidRDefault="000D156E" w:rsidP="009E2C55">
      <w:pPr>
        <w:ind w:left="219" w:firstLine="708"/>
        <w:rPr>
          <w:rFonts w:asciiTheme="minorHAnsi" w:hAnsiTheme="minorHAnsi"/>
          <w:i/>
          <w:sz w:val="16"/>
          <w:szCs w:val="16"/>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5D244F" w:rsidRPr="00FA74FE" w:rsidRDefault="005D244F" w:rsidP="00770AA2">
            <w:pPr>
              <w:pStyle w:val="Nadpis1"/>
              <w:numPr>
                <w:ilvl w:val="0"/>
                <w:numId w:val="4"/>
              </w:numPr>
              <w:rPr>
                <w:rFonts w:asciiTheme="minorHAnsi" w:hAnsiTheme="minorHAnsi"/>
                <w:b w:val="0"/>
                <w:bCs w:val="0"/>
              </w:rPr>
            </w:pPr>
            <w:r w:rsidRPr="00FA74FE">
              <w:rPr>
                <w:rFonts w:asciiTheme="minorHAnsi" w:hAnsiTheme="minorHAnsi"/>
              </w:rPr>
              <w:t>Provoz a vnitřní režim školy (§ 30 odst. 1 písm. b) školského zákona)</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Provozní a organizační záležitosti spojené se začátkem a koncem vyučování </w:t>
            </w:r>
          </w:p>
          <w:p w:rsidR="00FE594A" w:rsidRPr="00FA74FE" w:rsidRDefault="00FE594A" w:rsidP="009E2C55">
            <w:pPr>
              <w:pStyle w:val="Styl2"/>
            </w:pP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Žák chodí do školy pravidelně a včas podle rozvrhu hodin nejpozději 5 minut před zahájením výuky a účastní  se činností organizovaných školou.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Začátek dopoledního vyučování je v 8 hodin, v mimořádných případech v 7.05 hodin. Odpolední vyučování  začíná podle rozvrhu a končí nejpozději v 16:</w:t>
            </w:r>
            <w:r w:rsidR="00AE58DC" w:rsidRPr="00FA74FE">
              <w:rPr>
                <w:rFonts w:asciiTheme="minorHAnsi" w:hAnsiTheme="minorHAnsi"/>
              </w:rPr>
              <w:t>15</w:t>
            </w:r>
            <w:r w:rsidRPr="00FA74FE">
              <w:rPr>
                <w:rFonts w:asciiTheme="minorHAnsi" w:hAnsiTheme="minorHAnsi"/>
              </w:rPr>
              <w:t>. Přestávky mezi hodinami jsou 10 minut, mezi 2. a 3. hodinou je 20 minut (9:40 10:00).</w:t>
            </w:r>
            <w:r w:rsidR="007F294D" w:rsidRPr="00FA74FE">
              <w:rPr>
                <w:rFonts w:asciiTheme="minorHAnsi" w:hAnsiTheme="minorHAnsi"/>
              </w:rPr>
              <w:t xml:space="preserve"> </w:t>
            </w:r>
            <w:r w:rsidRPr="00FA74FE">
              <w:rPr>
                <w:rFonts w:asciiTheme="minorHAnsi" w:hAnsiTheme="minorHAnsi"/>
              </w:rPr>
              <w:t>Začátek vyučování, rozložení vyučovacích hodin a přestávek stanoví každoročně ředitel školy schválením rozvrhu hodin pro školní rok podle počtu tříd. Výuka začíná od 8.00 hodin, z organizačních důvodů může začínat i dříve. Případné dělení tříd do skupin je v souladu s § 5 vyhlášky o základním vzdělávání.</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Pokud je s ohledem na rozvržení výuky v určitou část dne přerušena výchovně vzdělávací činnost (v souladu s rozvrhem vyučovacích hodin), škola po tuto dobu za žáka neodpovídá, pokud nevyužije nabídky </w:t>
            </w:r>
            <w:r w:rsidR="00AE58DC" w:rsidRPr="00FA74FE">
              <w:rPr>
                <w:rFonts w:asciiTheme="minorHAnsi" w:hAnsiTheme="minorHAnsi"/>
              </w:rPr>
              <w:t>návštěvy studovny</w:t>
            </w:r>
            <w:r w:rsidRPr="00FA74FE">
              <w:rPr>
                <w:rFonts w:asciiTheme="minorHAnsi" w:hAnsiTheme="minorHAnsi"/>
              </w:rPr>
              <w:t>.</w:t>
            </w:r>
          </w:p>
          <w:p w:rsidR="005D244F" w:rsidRPr="00FA74FE" w:rsidRDefault="00A808BA" w:rsidP="00770AA2">
            <w:pPr>
              <w:pStyle w:val="Odstavecseseznamem"/>
              <w:numPr>
                <w:ilvl w:val="2"/>
                <w:numId w:val="19"/>
              </w:numPr>
              <w:rPr>
                <w:rFonts w:asciiTheme="minorHAnsi" w:hAnsiTheme="minorHAnsi"/>
              </w:rPr>
            </w:pPr>
            <w:r>
              <w:rPr>
                <w:rFonts w:asciiTheme="minorHAnsi" w:hAnsiTheme="minorHAnsi"/>
              </w:rPr>
              <w:t>V případě přestávky mezi dopoledním a odpoledním vyučováním je žákům umožněn pobyt v budově školy (ve studovně)</w:t>
            </w:r>
            <w:r w:rsidR="005D244F" w:rsidRPr="00FA74FE">
              <w:rPr>
                <w:rFonts w:asciiTheme="minorHAnsi" w:hAnsiTheme="minorHAnsi"/>
              </w:rPr>
              <w:t xml:space="preserve">. </w:t>
            </w:r>
            <w:proofErr w:type="gramStart"/>
            <w:r w:rsidR="005D244F" w:rsidRPr="00FA74FE">
              <w:rPr>
                <w:rFonts w:asciiTheme="minorHAnsi" w:hAnsiTheme="minorHAnsi"/>
              </w:rPr>
              <w:t>Při</w:t>
            </w:r>
            <w:proofErr w:type="gramEnd"/>
            <w:r w:rsidR="005D244F" w:rsidRPr="00FA74FE">
              <w:rPr>
                <w:rFonts w:asciiTheme="minorHAnsi" w:hAnsiTheme="minorHAnsi"/>
              </w:rPr>
              <w:t xml:space="preserve"> čekání před školou na odpolední vyučování se žáci chovají slušně, bezpečně, neodhazují předměty, nepoškozují zeleň a budovu školy a neruší ostatní žáky při výuce. Případné přestupky budou řešeny jako porušení školního řádu.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 Žáci přicházejí nejdříve 20 minut a nejpozději 5 minut před zahájením </w:t>
            </w:r>
            <w:r w:rsidR="004C35A2">
              <w:rPr>
                <w:rFonts w:asciiTheme="minorHAnsi" w:hAnsiTheme="minorHAnsi"/>
              </w:rPr>
              <w:t xml:space="preserve">dopoledního i odpoledního </w:t>
            </w:r>
            <w:r w:rsidRPr="00FA74FE">
              <w:rPr>
                <w:rFonts w:asciiTheme="minorHAnsi" w:hAnsiTheme="minorHAnsi"/>
              </w:rPr>
              <w:t xml:space="preserve">vyučování. Vyučování začíná v 8:00 hod., proto je školní budova pro žáky otevřena v době od 7:40 a </w:t>
            </w:r>
            <w:proofErr w:type="gramStart"/>
            <w:r w:rsidRPr="00FA74FE">
              <w:rPr>
                <w:rFonts w:asciiTheme="minorHAnsi" w:hAnsiTheme="minorHAnsi"/>
              </w:rPr>
              <w:t>uzamyká</w:t>
            </w:r>
            <w:proofErr w:type="gramEnd"/>
            <w:r w:rsidRPr="00FA74FE">
              <w:rPr>
                <w:rFonts w:asciiTheme="minorHAnsi" w:hAnsiTheme="minorHAnsi"/>
              </w:rPr>
              <w:t xml:space="preserve"> se zvoněním 7:55 hod.  Dohled </w:t>
            </w:r>
            <w:proofErr w:type="gramStart"/>
            <w:r w:rsidRPr="00FA74FE">
              <w:rPr>
                <w:rFonts w:asciiTheme="minorHAnsi" w:hAnsiTheme="minorHAnsi"/>
              </w:rPr>
              <w:t>vykonává</w:t>
            </w:r>
            <w:proofErr w:type="gramEnd"/>
            <w:r w:rsidRPr="00FA74FE">
              <w:rPr>
                <w:rFonts w:asciiTheme="minorHAnsi" w:hAnsiTheme="minorHAnsi"/>
              </w:rPr>
              <w:t xml:space="preserve"> příslušný pedagogický pracovník nebo ředitelem školy pověřená osoba. </w:t>
            </w:r>
          </w:p>
          <w:p w:rsidR="00287DFA" w:rsidRPr="00FA74FE" w:rsidRDefault="00287DFA" w:rsidP="00287DFA">
            <w:pPr>
              <w:pStyle w:val="Odstavecseseznamem"/>
              <w:ind w:left="1224"/>
              <w:rPr>
                <w:rFonts w:asciiTheme="minorHAnsi" w:hAnsiTheme="minorHAnsi"/>
              </w:rPr>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Časové rozvržení vyučovacích hodin a rozpis přestávek</w:t>
            </w:r>
          </w:p>
          <w:p w:rsidR="00287DFA" w:rsidRPr="00FA74FE" w:rsidRDefault="00287DFA" w:rsidP="009E2C55">
            <w:pPr>
              <w:pStyle w:val="Styl2"/>
            </w:pP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Pořadí a čas vyučovacích hodin stanovuje rozvrh hodin. Každá hodina začíná a končí zvoněním, případně pokynem vyučujícího.</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Začátky vyučovacích hodin jsou stanoveny následovně:</w:t>
            </w:r>
          </w:p>
          <w:tbl>
            <w:tblPr>
              <w:tblW w:w="0" w:type="auto"/>
              <w:jc w:val="center"/>
              <w:tblLook w:val="01E0" w:firstRow="1" w:lastRow="1" w:firstColumn="1" w:lastColumn="1" w:noHBand="0" w:noVBand="0"/>
            </w:tblPr>
            <w:tblGrid>
              <w:gridCol w:w="1368"/>
              <w:gridCol w:w="720"/>
              <w:gridCol w:w="360"/>
              <w:gridCol w:w="720"/>
            </w:tblGrid>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0. hodina</w:t>
                  </w:r>
                </w:p>
              </w:tc>
              <w:tc>
                <w:tcPr>
                  <w:tcW w:w="720" w:type="dxa"/>
                  <w:shd w:val="clear" w:color="auto" w:fill="auto"/>
                </w:tcPr>
                <w:p w:rsidR="005D244F" w:rsidRPr="00FA74FE" w:rsidRDefault="00AE58DC" w:rsidP="009E2C55">
                  <w:pPr>
                    <w:pStyle w:val="Bezmezer"/>
                    <w:rPr>
                      <w:rFonts w:cs="Arial"/>
                    </w:rPr>
                  </w:pPr>
                  <w:r w:rsidRPr="00FA74FE">
                    <w:rPr>
                      <w:rFonts w:cs="Arial"/>
                    </w:rPr>
                    <w:t xml:space="preserve">7.05 </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1. hodina</w:t>
                  </w:r>
                </w:p>
              </w:tc>
              <w:tc>
                <w:tcPr>
                  <w:tcW w:w="720" w:type="dxa"/>
                  <w:shd w:val="clear" w:color="auto" w:fill="auto"/>
                </w:tcPr>
                <w:p w:rsidR="005D244F" w:rsidRPr="00FA74FE" w:rsidRDefault="00AE58DC" w:rsidP="009E2C55">
                  <w:pPr>
                    <w:pStyle w:val="Bezmezer"/>
                    <w:rPr>
                      <w:rFonts w:cs="Arial"/>
                    </w:rPr>
                  </w:pPr>
                  <w:r w:rsidRPr="00FA74FE">
                    <w:rPr>
                      <w:rFonts w:cs="Arial"/>
                    </w:rPr>
                    <w:t>8.00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2. hodina</w:t>
                  </w:r>
                </w:p>
              </w:tc>
              <w:tc>
                <w:tcPr>
                  <w:tcW w:w="720" w:type="dxa"/>
                  <w:shd w:val="clear" w:color="auto" w:fill="auto"/>
                </w:tcPr>
                <w:p w:rsidR="005D244F" w:rsidRPr="00FA74FE" w:rsidRDefault="00AE58DC" w:rsidP="009E2C55">
                  <w:pPr>
                    <w:pStyle w:val="Bezmezer"/>
                    <w:rPr>
                      <w:rFonts w:cs="Arial"/>
                    </w:rPr>
                  </w:pPr>
                  <w:r w:rsidRPr="00FA74FE">
                    <w:rPr>
                      <w:rFonts w:cs="Arial"/>
                    </w:rPr>
                    <w:t>8.55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3. hodina</w:t>
                  </w:r>
                </w:p>
              </w:tc>
              <w:tc>
                <w:tcPr>
                  <w:tcW w:w="720" w:type="dxa"/>
                  <w:shd w:val="clear" w:color="auto" w:fill="auto"/>
                </w:tcPr>
                <w:p w:rsidR="005D244F" w:rsidRPr="00FA74FE" w:rsidRDefault="00AE58DC" w:rsidP="009E2C55">
                  <w:pPr>
                    <w:pStyle w:val="Bezmezer"/>
                    <w:rPr>
                      <w:rFonts w:cs="Arial"/>
                    </w:rPr>
                  </w:pPr>
                  <w:r w:rsidRPr="00FA74FE">
                    <w:rPr>
                      <w:rFonts w:cs="Arial"/>
                    </w:rPr>
                    <w:t>10.00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4. hodina</w:t>
                  </w:r>
                </w:p>
              </w:tc>
              <w:tc>
                <w:tcPr>
                  <w:tcW w:w="720" w:type="dxa"/>
                  <w:shd w:val="clear" w:color="auto" w:fill="auto"/>
                </w:tcPr>
                <w:p w:rsidR="005D244F" w:rsidRPr="00FA74FE" w:rsidRDefault="00AE58DC" w:rsidP="009E2C55">
                  <w:pPr>
                    <w:pStyle w:val="Bezmezer"/>
                    <w:rPr>
                      <w:rFonts w:cs="Arial"/>
                    </w:rPr>
                  </w:pPr>
                  <w:r w:rsidRPr="00FA74FE">
                    <w:rPr>
                      <w:rFonts w:cs="Arial"/>
                    </w:rPr>
                    <w:t>10.55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5. hodina</w:t>
                  </w:r>
                </w:p>
              </w:tc>
              <w:tc>
                <w:tcPr>
                  <w:tcW w:w="720" w:type="dxa"/>
                  <w:shd w:val="clear" w:color="auto" w:fill="auto"/>
                </w:tcPr>
                <w:p w:rsidR="005D244F" w:rsidRPr="00FA74FE" w:rsidRDefault="00AE58DC" w:rsidP="009E2C55">
                  <w:pPr>
                    <w:pStyle w:val="Bezmezer"/>
                    <w:rPr>
                      <w:rFonts w:cs="Arial"/>
                    </w:rPr>
                  </w:pPr>
                  <w:r w:rsidRPr="00FA74FE">
                    <w:rPr>
                      <w:rFonts w:cs="Arial"/>
                    </w:rPr>
                    <w:t>11.50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6. hodina</w:t>
                  </w:r>
                </w:p>
              </w:tc>
              <w:tc>
                <w:tcPr>
                  <w:tcW w:w="720" w:type="dxa"/>
                  <w:shd w:val="clear" w:color="auto" w:fill="auto"/>
                </w:tcPr>
                <w:p w:rsidR="005D244F" w:rsidRPr="00FA74FE" w:rsidRDefault="00AE58DC" w:rsidP="009E2C55">
                  <w:pPr>
                    <w:pStyle w:val="Bezmezer"/>
                    <w:rPr>
                      <w:rFonts w:cs="Arial"/>
                    </w:rPr>
                  </w:pPr>
                  <w:r w:rsidRPr="00FA74FE">
                    <w:rPr>
                      <w:rFonts w:cs="Arial"/>
                    </w:rPr>
                    <w:t>12.45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7. hodina</w:t>
                  </w:r>
                </w:p>
                <w:p w:rsidR="00721C6E" w:rsidRPr="00FA74FE" w:rsidRDefault="00721C6E" w:rsidP="009E2C55">
                  <w:pPr>
                    <w:pStyle w:val="Bezmezer"/>
                    <w:rPr>
                      <w:rFonts w:cs="Arial"/>
                    </w:rPr>
                  </w:pPr>
                  <w:r w:rsidRPr="00FA74FE">
                    <w:rPr>
                      <w:rFonts w:cs="Arial"/>
                    </w:rPr>
                    <w:t>8. hodina</w:t>
                  </w:r>
                </w:p>
                <w:p w:rsidR="00721C6E" w:rsidRPr="00FA74FE" w:rsidRDefault="00721C6E" w:rsidP="009E2C55">
                  <w:pPr>
                    <w:pStyle w:val="Bezmezer"/>
                    <w:rPr>
                      <w:rFonts w:cs="Arial"/>
                    </w:rPr>
                  </w:pPr>
                  <w:r w:rsidRPr="00FA74FE">
                    <w:rPr>
                      <w:rFonts w:cs="Arial"/>
                    </w:rPr>
                    <w:t>9. hodina</w:t>
                  </w:r>
                </w:p>
              </w:tc>
              <w:tc>
                <w:tcPr>
                  <w:tcW w:w="720" w:type="dxa"/>
                  <w:shd w:val="clear" w:color="auto" w:fill="auto"/>
                </w:tcPr>
                <w:p w:rsidR="005D244F" w:rsidRPr="00FA74FE" w:rsidRDefault="00AE58DC" w:rsidP="009E2C55">
                  <w:pPr>
                    <w:pStyle w:val="Bezmezer"/>
                    <w:rPr>
                      <w:rFonts w:cs="Arial"/>
                    </w:rPr>
                  </w:pPr>
                  <w:r w:rsidRPr="00FA74FE">
                    <w:rPr>
                      <w:rFonts w:cs="Arial"/>
                    </w:rPr>
                    <w:t>13.40</w:t>
                  </w:r>
                </w:p>
                <w:p w:rsidR="00AE58DC" w:rsidRPr="00FA74FE" w:rsidRDefault="00AE58DC" w:rsidP="009E2C55">
                  <w:pPr>
                    <w:pStyle w:val="Bezmezer"/>
                    <w:rPr>
                      <w:rFonts w:cs="Arial"/>
                    </w:rPr>
                  </w:pPr>
                  <w:r w:rsidRPr="00FA74FE">
                    <w:rPr>
                      <w:rFonts w:cs="Arial"/>
                    </w:rPr>
                    <w:t>14.35</w:t>
                  </w:r>
                </w:p>
                <w:p w:rsidR="00AE58DC" w:rsidRPr="00FA74FE" w:rsidRDefault="00AE58DC" w:rsidP="009E2C55">
                  <w:pPr>
                    <w:pStyle w:val="Bezmezer"/>
                    <w:rPr>
                      <w:rFonts w:cs="Arial"/>
                    </w:rPr>
                  </w:pPr>
                  <w:r w:rsidRPr="00FA74FE">
                    <w:rPr>
                      <w:rFonts w:cs="Arial"/>
                    </w:rPr>
                    <w:t>15.30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bl>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5. – 9. ročníku využívají nabídku </w:t>
            </w:r>
            <w:r w:rsidR="00B723C0" w:rsidRPr="00FA74FE">
              <w:rPr>
                <w:rFonts w:asciiTheme="minorHAnsi" w:hAnsiTheme="minorHAnsi"/>
              </w:rPr>
              <w:t xml:space="preserve">studovny </w:t>
            </w:r>
            <w:r w:rsidRPr="00FA74FE">
              <w:rPr>
                <w:rFonts w:asciiTheme="minorHAnsi" w:hAnsiTheme="minorHAnsi"/>
              </w:rPr>
              <w:t xml:space="preserve">a </w:t>
            </w:r>
            <w:r w:rsidR="00B15430" w:rsidRPr="00FA74FE">
              <w:rPr>
                <w:rFonts w:asciiTheme="minorHAnsi" w:hAnsiTheme="minorHAnsi"/>
              </w:rPr>
              <w:t xml:space="preserve">dbají </w:t>
            </w:r>
            <w:r w:rsidRPr="00FA74FE">
              <w:rPr>
                <w:rFonts w:asciiTheme="minorHAnsi" w:hAnsiTheme="minorHAnsi"/>
              </w:rPr>
              <w:t xml:space="preserve">pokynů </w:t>
            </w:r>
            <w:r w:rsidR="00B723C0" w:rsidRPr="00FA74FE">
              <w:rPr>
                <w:rFonts w:asciiTheme="minorHAnsi" w:hAnsiTheme="minorHAnsi"/>
              </w:rPr>
              <w:t>dohle</w:t>
            </w:r>
            <w:r w:rsidR="00B15430" w:rsidRPr="00FA74FE">
              <w:rPr>
                <w:rFonts w:asciiTheme="minorHAnsi" w:hAnsiTheme="minorHAnsi"/>
              </w:rPr>
              <w:t>du.</w:t>
            </w:r>
            <w:r w:rsidRPr="00FA74FE">
              <w:rPr>
                <w:rFonts w:asciiTheme="minorHAnsi" w:hAnsiTheme="minorHAnsi"/>
              </w:rPr>
              <w:t xml:space="preserve">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lastRenderedPageBreak/>
              <w:t xml:space="preserve">Časová organizace školního vyučování během školního roku je vždy upřesněna v plánu práce na konkrétní školní rok a vyvěšena v prostorách školy. V období školního vyučování může ředitel školy ze závažných důvodů, zejména organizačních a technických, vyhlásit pro žáky nejvýše 5 volných dnů ve školním roce.  </w:t>
            </w:r>
          </w:p>
          <w:p w:rsidR="00B15430"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navštěvující školní družinu mají vstup do budovy povolen od 6.30 hod. Činnost ranní družiny </w:t>
            </w:r>
            <w:proofErr w:type="gramStart"/>
            <w:r w:rsidRPr="00FA74FE">
              <w:rPr>
                <w:rFonts w:asciiTheme="minorHAnsi" w:hAnsiTheme="minorHAnsi"/>
              </w:rPr>
              <w:t>končí</w:t>
            </w:r>
            <w:proofErr w:type="gramEnd"/>
            <w:r w:rsidRPr="00FA74FE">
              <w:rPr>
                <w:rFonts w:asciiTheme="minorHAnsi" w:hAnsiTheme="minorHAnsi"/>
              </w:rPr>
              <w:t xml:space="preserve"> v</w:t>
            </w:r>
            <w:r w:rsidR="00B15430" w:rsidRPr="00FA74FE">
              <w:rPr>
                <w:rFonts w:asciiTheme="minorHAnsi" w:hAnsiTheme="minorHAnsi"/>
              </w:rPr>
              <w:t> 8:00</w:t>
            </w:r>
            <w:r w:rsidRPr="00FA74FE">
              <w:rPr>
                <w:rFonts w:asciiTheme="minorHAnsi" w:hAnsiTheme="minorHAnsi"/>
              </w:rPr>
              <w:t xml:space="preserve"> hod. </w:t>
            </w:r>
            <w:r w:rsidR="00B15430" w:rsidRPr="00FA74FE">
              <w:rPr>
                <w:rFonts w:asciiTheme="minorHAnsi" w:hAnsiTheme="minorHAnsi"/>
              </w:rPr>
              <w:t>Vy</w:t>
            </w:r>
            <w:r w:rsidRPr="00FA74FE">
              <w:rPr>
                <w:rFonts w:asciiTheme="minorHAnsi" w:hAnsiTheme="minorHAnsi"/>
              </w:rPr>
              <w:t xml:space="preserve">chovatelka </w:t>
            </w:r>
            <w:proofErr w:type="gramStart"/>
            <w:r w:rsidRPr="00FA74FE">
              <w:rPr>
                <w:rFonts w:asciiTheme="minorHAnsi" w:hAnsiTheme="minorHAnsi"/>
              </w:rPr>
              <w:t>předá</w:t>
            </w:r>
            <w:proofErr w:type="gramEnd"/>
            <w:r w:rsidRPr="00FA74FE">
              <w:rPr>
                <w:rFonts w:asciiTheme="minorHAnsi" w:hAnsiTheme="minorHAnsi"/>
              </w:rPr>
              <w:t xml:space="preserve"> děti příslušným vyučujícím a </w:t>
            </w:r>
            <w:r w:rsidR="00B15430" w:rsidRPr="00FA74FE">
              <w:rPr>
                <w:rFonts w:asciiTheme="minorHAnsi" w:hAnsiTheme="minorHAnsi"/>
              </w:rPr>
              <w:t>po skončení vyučování žáky od vyučujících převezme. Provoz školní družiny končí v 16:30 hodin.</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Přestávky využívají žáci především k nezbytnému odpočinku a k přípravě školních potřeb na další hodinu.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Vycházení žáků z budovy školy nebo při vyučování ze třídy není dovoleno. Zákaz vycházení z budovy se netýká přestávky na oběd nebo nutného přesunu žáků na jiná místa mimo budovu, kde probíhá vyučování. Výjimky povoluje vyučující nebo třídní učitel.</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Žáci, kteří po skončení vyučování nejdou na oběd do školní jídelny, se zbytečně a bezdůvodně nezdržují v šatnách a prostor školy rychle opouštějí</w:t>
            </w:r>
            <w:r w:rsidR="00B15430" w:rsidRPr="00FA74FE">
              <w:rPr>
                <w:rFonts w:asciiTheme="minorHAnsi" w:hAnsiTheme="minorHAnsi"/>
              </w:rPr>
              <w:t>.</w:t>
            </w:r>
          </w:p>
          <w:p w:rsidR="00B15430"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Za příznivého počasí pobývají žáci o velké přestávce (od 9.40 do 10.00 hodin) zpravidla ve venkovním areálu školy, a to pod pedagogickým dohledem.</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 xml:space="preserve">O přestávkách mohou žáci opouštět svoji třídu, avšak nechodí do cizích tříd a svoje jednání přizpůsobují tak, aby na začátku následující hodiny byli opět na svém místě a měli připravené veškeré potřebné věci pro výuku.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V době polední </w:t>
            </w:r>
            <w:r w:rsidR="00A267F3">
              <w:rPr>
                <w:rFonts w:asciiTheme="minorHAnsi" w:hAnsiTheme="minorHAnsi"/>
              </w:rPr>
              <w:t>pauzy</w:t>
            </w:r>
            <w:r w:rsidRPr="00FA74FE">
              <w:rPr>
                <w:rFonts w:asciiTheme="minorHAnsi" w:hAnsiTheme="minorHAnsi"/>
              </w:rPr>
              <w:t xml:space="preserve"> se mohou žáci zdržovat pouze v určených prostorách školy. Zde je zajištěn dohled.</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Pořádek a dohled při příchodu žáků do školy před ranním vyučováním vykonává u hlavního vchodu </w:t>
            </w:r>
            <w:r w:rsidR="00B15430" w:rsidRPr="00FA74FE">
              <w:rPr>
                <w:rFonts w:asciiTheme="minorHAnsi" w:hAnsiTheme="minorHAnsi"/>
              </w:rPr>
              <w:t>recepční a dohled</w:t>
            </w:r>
            <w:r w:rsidRPr="00FA74FE">
              <w:rPr>
                <w:rFonts w:asciiTheme="minorHAnsi" w:hAnsiTheme="minorHAnsi"/>
              </w:rPr>
              <w:t>. Řádný odchod z budovy a úklid učebny zajišťuje vyučující poslední vyučovací hodiny. V době před odpolední výukou je za příslušné žáky odpovědný ped</w:t>
            </w:r>
            <w:r w:rsidR="00B15430" w:rsidRPr="00FA74FE">
              <w:rPr>
                <w:rFonts w:asciiTheme="minorHAnsi" w:hAnsiTheme="minorHAnsi"/>
              </w:rPr>
              <w:t>agogický pracovník dle rozvrhu dohledu.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jsou povinni sledovat informace o změnách v rozvrhu </w:t>
            </w:r>
            <w:r w:rsidR="0095052B" w:rsidRPr="00FA74FE">
              <w:rPr>
                <w:rFonts w:asciiTheme="minorHAnsi" w:hAnsiTheme="minorHAnsi"/>
              </w:rPr>
              <w:t>v elektronickém systému školy.</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 skončení výuky uklidí žáci svá místa v lavicích, židle se zvedají jen po poslední hodině v učebně.</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95052B"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Pro porady a jiná setkání se zaměstnanci školy je vyhrazeno </w:t>
            </w:r>
            <w:r w:rsidR="0095052B" w:rsidRPr="00FA74FE">
              <w:rPr>
                <w:rFonts w:asciiTheme="minorHAnsi" w:hAnsiTheme="minorHAnsi"/>
              </w:rPr>
              <w:t>zpravidla čtvrtek od 14.00 hodin.</w:t>
            </w:r>
          </w:p>
          <w:p w:rsidR="005D244F" w:rsidRPr="00FA74FE" w:rsidRDefault="005D244F" w:rsidP="009E2C55">
            <w:pPr>
              <w:pStyle w:val="Styl1"/>
              <w:ind w:left="0" w:firstLine="0"/>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Vstup zákonných zástupců a dalších osob do budovy školy (v průběhu vyučování i mimo ně)</w:t>
            </w:r>
          </w:p>
          <w:p w:rsidR="00287DFA" w:rsidRPr="00FA74FE" w:rsidRDefault="00287DFA" w:rsidP="009E2C55">
            <w:pPr>
              <w:pStyle w:val="Styl2"/>
            </w:pP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Zákonní zástupci žáků, návštěvy a kontroly vstupují do budovy školy </w:t>
            </w:r>
            <w:r w:rsidR="0095052B" w:rsidRPr="00FA74FE">
              <w:rPr>
                <w:rFonts w:asciiTheme="minorHAnsi" w:hAnsiTheme="minorHAnsi"/>
              </w:rPr>
              <w:t>hlavním vchodem.</w:t>
            </w:r>
            <w:r w:rsidRPr="00FA74FE">
              <w:rPr>
                <w:rFonts w:asciiTheme="minorHAnsi" w:hAnsiTheme="minorHAnsi"/>
              </w:rPr>
              <w:t xml:space="preserve"> </w:t>
            </w:r>
            <w:r w:rsidR="0095052B" w:rsidRPr="00FA74FE">
              <w:rPr>
                <w:rFonts w:asciiTheme="minorHAnsi" w:hAnsiTheme="minorHAnsi"/>
              </w:rPr>
              <w:t>P</w:t>
            </w:r>
            <w:r w:rsidRPr="00FA74FE">
              <w:rPr>
                <w:rFonts w:asciiTheme="minorHAnsi" w:hAnsiTheme="minorHAnsi"/>
              </w:rPr>
              <w:t>o ověření účelu jejich vstupu do budovy</w:t>
            </w:r>
            <w:r w:rsidR="0095052B" w:rsidRPr="00FA74FE">
              <w:rPr>
                <w:rFonts w:asciiTheme="minorHAnsi" w:hAnsiTheme="minorHAnsi"/>
              </w:rPr>
              <w:t xml:space="preserve"> jsou </w:t>
            </w:r>
            <w:r w:rsidR="00340A66" w:rsidRPr="00FA74FE">
              <w:rPr>
                <w:rFonts w:asciiTheme="minorHAnsi" w:hAnsiTheme="minorHAnsi"/>
              </w:rPr>
              <w:t xml:space="preserve">zapsáni do návštěvní knihy a </w:t>
            </w:r>
            <w:r w:rsidR="0095052B" w:rsidRPr="00FA74FE">
              <w:rPr>
                <w:rFonts w:asciiTheme="minorHAnsi" w:hAnsiTheme="minorHAnsi"/>
              </w:rPr>
              <w:t>do</w:t>
            </w:r>
            <w:r w:rsidR="00340A66" w:rsidRPr="00FA74FE">
              <w:rPr>
                <w:rFonts w:asciiTheme="minorHAnsi" w:hAnsiTheme="minorHAnsi"/>
              </w:rPr>
              <w:t>vedeni</w:t>
            </w:r>
            <w:r w:rsidR="0095052B" w:rsidRPr="00FA74FE">
              <w:rPr>
                <w:rFonts w:asciiTheme="minorHAnsi" w:hAnsiTheme="minorHAnsi"/>
              </w:rPr>
              <w:t xml:space="preserve"> pověře</w:t>
            </w:r>
            <w:r w:rsidR="00340A66" w:rsidRPr="00FA74FE">
              <w:rPr>
                <w:rFonts w:asciiTheme="minorHAnsi" w:hAnsiTheme="minorHAnsi"/>
              </w:rPr>
              <w:t>nou osobou na místo urč</w:t>
            </w:r>
            <w:r w:rsidR="00A564AA" w:rsidRPr="00FA74FE">
              <w:rPr>
                <w:rFonts w:asciiTheme="minorHAnsi" w:hAnsiTheme="minorHAnsi"/>
              </w:rPr>
              <w:t>e</w:t>
            </w:r>
            <w:r w:rsidR="00340A66" w:rsidRPr="00FA74FE">
              <w:rPr>
                <w:rFonts w:asciiTheme="minorHAnsi" w:hAnsiTheme="minorHAnsi"/>
              </w:rPr>
              <w:t>ní.</w:t>
            </w:r>
          </w:p>
          <w:p w:rsidR="005D244F" w:rsidRPr="00FA74FE" w:rsidRDefault="0095052B" w:rsidP="00770AA2">
            <w:pPr>
              <w:pStyle w:val="Odstavecseseznamem"/>
              <w:numPr>
                <w:ilvl w:val="2"/>
                <w:numId w:val="21"/>
              </w:numPr>
              <w:rPr>
                <w:rFonts w:asciiTheme="minorHAnsi" w:hAnsiTheme="minorHAnsi"/>
              </w:rPr>
            </w:pPr>
            <w:r w:rsidRPr="00FA74FE">
              <w:rPr>
                <w:rFonts w:asciiTheme="minorHAnsi" w:hAnsiTheme="minorHAnsi"/>
              </w:rPr>
              <w:t>Účastníci</w:t>
            </w:r>
            <w:r w:rsidR="005D244F" w:rsidRPr="00FA74FE">
              <w:rPr>
                <w:rFonts w:asciiTheme="minorHAnsi" w:hAnsiTheme="minorHAnsi"/>
              </w:rPr>
              <w:t xml:space="preserve"> kurzů</w:t>
            </w:r>
            <w:r w:rsidRPr="00FA74FE">
              <w:rPr>
                <w:rFonts w:asciiTheme="minorHAnsi" w:hAnsiTheme="minorHAnsi"/>
              </w:rPr>
              <w:t>, kroužků</w:t>
            </w:r>
            <w:r w:rsidR="005D244F" w:rsidRPr="00FA74FE">
              <w:rPr>
                <w:rFonts w:asciiTheme="minorHAnsi" w:hAnsiTheme="minorHAnsi"/>
              </w:rPr>
              <w:t xml:space="preserve"> a školení vstupují do budovy </w:t>
            </w:r>
            <w:r w:rsidRPr="00FA74FE">
              <w:rPr>
                <w:rFonts w:asciiTheme="minorHAnsi" w:hAnsiTheme="minorHAnsi"/>
              </w:rPr>
              <w:t>hlavním vchodem</w:t>
            </w:r>
            <w:r w:rsidR="005D244F" w:rsidRPr="00FA74FE">
              <w:rPr>
                <w:rFonts w:asciiTheme="minorHAnsi" w:hAnsiTheme="minorHAnsi"/>
              </w:rPr>
              <w:t xml:space="preserve"> za osobní účasti vedoucího kurzu, </w:t>
            </w:r>
            <w:r w:rsidRPr="00FA74FE">
              <w:rPr>
                <w:rFonts w:asciiTheme="minorHAnsi" w:hAnsiTheme="minorHAnsi"/>
              </w:rPr>
              <w:t xml:space="preserve">kroužku, </w:t>
            </w:r>
            <w:r w:rsidR="005D244F" w:rsidRPr="00FA74FE">
              <w:rPr>
                <w:rFonts w:asciiTheme="minorHAnsi" w:hAnsiTheme="minorHAnsi"/>
              </w:rPr>
              <w:t>školení.</w:t>
            </w: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Každý ze zaměstnanců školy, který  otevírá budovu cizím příchozím, je povinen </w:t>
            </w:r>
            <w:r w:rsidR="00340A66" w:rsidRPr="00FA74FE">
              <w:rPr>
                <w:rFonts w:asciiTheme="minorHAnsi" w:hAnsiTheme="minorHAnsi"/>
              </w:rPr>
              <w:t xml:space="preserve">informovat recepční, případně </w:t>
            </w:r>
            <w:r w:rsidRPr="00FA74FE">
              <w:rPr>
                <w:rFonts w:asciiTheme="minorHAnsi" w:hAnsiTheme="minorHAnsi"/>
              </w:rPr>
              <w:t>zjistit důvod jejich návštěvy, zapsat je do knihy návštěv a zajistit, aby se nepohybovali nekontrolovaně po budově.</w:t>
            </w:r>
          </w:p>
          <w:p w:rsidR="00340A66" w:rsidRPr="00FA74FE" w:rsidRDefault="00340A66" w:rsidP="009E2C55">
            <w:pPr>
              <w:pStyle w:val="Styl1"/>
            </w:pPr>
          </w:p>
          <w:p w:rsidR="005D244F" w:rsidRPr="00FA74FE" w:rsidRDefault="005D244F"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Podmínky pohybu po budovách školy</w:t>
            </w:r>
          </w:p>
          <w:p w:rsidR="00287DFA" w:rsidRPr="00FA74FE" w:rsidRDefault="00287DFA" w:rsidP="009E2C55">
            <w:pPr>
              <w:pStyle w:val="Styl2"/>
            </w:pP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O velké přestávce se žáci mohou pohybovat ve vnitřním prostoru školní budovy</w:t>
            </w:r>
            <w:r w:rsidR="00A564AA" w:rsidRPr="00FA74FE">
              <w:rPr>
                <w:rFonts w:asciiTheme="minorHAnsi" w:hAnsiTheme="minorHAnsi"/>
              </w:rPr>
              <w:t>, nebo ve venkovním areálu školy</w:t>
            </w:r>
            <w:r w:rsidRPr="00FA74FE">
              <w:rPr>
                <w:rFonts w:asciiTheme="minorHAnsi" w:hAnsiTheme="minorHAnsi"/>
              </w:rPr>
              <w:t xml:space="preserve">. Do jiných kmenových tříd nevstupují. Vstup do </w:t>
            </w:r>
            <w:r w:rsidR="00A564AA" w:rsidRPr="00FA74FE">
              <w:rPr>
                <w:rFonts w:asciiTheme="minorHAnsi" w:hAnsiTheme="minorHAnsi"/>
              </w:rPr>
              <w:t>odborných</w:t>
            </w:r>
            <w:r w:rsidR="00287DFA" w:rsidRPr="00FA74FE">
              <w:rPr>
                <w:rFonts w:asciiTheme="minorHAnsi" w:hAnsiTheme="minorHAnsi"/>
              </w:rPr>
              <w:t xml:space="preserve"> učeben je povolen</w:t>
            </w:r>
            <w:r w:rsidRPr="00FA74FE">
              <w:rPr>
                <w:rFonts w:asciiTheme="minorHAnsi" w:hAnsiTheme="minorHAnsi"/>
              </w:rPr>
              <w:t xml:space="preserve"> pouze za přítomnosti pedagogického pracovníka</w:t>
            </w:r>
            <w:r w:rsidR="00A564AA" w:rsidRPr="00FA74FE">
              <w:rPr>
                <w:rFonts w:asciiTheme="minorHAnsi" w:hAnsiTheme="minorHAnsi"/>
              </w:rPr>
              <w:t>.</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V době hlavní přestávky žáci svačí</w:t>
            </w:r>
            <w:r w:rsidR="00982F53" w:rsidRPr="00FA74FE">
              <w:rPr>
                <w:rFonts w:asciiTheme="minorHAnsi" w:hAnsiTheme="minorHAnsi"/>
              </w:rPr>
              <w:t>,</w:t>
            </w:r>
            <w:r w:rsidRPr="00FA74FE">
              <w:rPr>
                <w:rFonts w:asciiTheme="minorHAnsi" w:hAnsiTheme="minorHAnsi"/>
              </w:rPr>
              <w:t xml:space="preserve"> odpočívají</w:t>
            </w:r>
            <w:r w:rsidR="00982F53" w:rsidRPr="00FA74FE">
              <w:rPr>
                <w:rFonts w:asciiTheme="minorHAnsi" w:hAnsiTheme="minorHAnsi"/>
              </w:rPr>
              <w:t xml:space="preserve"> a připravují se na následující výuku.</w:t>
            </w:r>
          </w:p>
          <w:p w:rsidR="00982F5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O všech přestávkách je umožněn pohyb dětí mimo třídu.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Končí-li třída vyučování</w:t>
            </w:r>
            <w:r w:rsidR="00287DFA" w:rsidRPr="00FA74FE">
              <w:rPr>
                <w:rFonts w:asciiTheme="minorHAnsi" w:hAnsiTheme="minorHAnsi"/>
              </w:rPr>
              <w:t xml:space="preserve"> </w:t>
            </w:r>
            <w:r w:rsidR="00CD37D3" w:rsidRPr="00FA74FE">
              <w:rPr>
                <w:rFonts w:asciiTheme="minorHAnsi" w:hAnsiTheme="minorHAnsi"/>
              </w:rPr>
              <w:t>v budově školy na Benešově ulici</w:t>
            </w:r>
            <w:r w:rsidRPr="00FA74FE">
              <w:rPr>
                <w:rFonts w:asciiTheme="minorHAnsi" w:hAnsiTheme="minorHAnsi"/>
              </w:rPr>
              <w:t xml:space="preserve">, odvádí vyučující žáky do šatny a dbá, aby se v šatně chovali ukázněně. Žáky, kteří se stravují ve školní jídelně, </w:t>
            </w:r>
            <w:r w:rsidR="00CD37D3" w:rsidRPr="00FA74FE">
              <w:rPr>
                <w:rFonts w:asciiTheme="minorHAnsi" w:hAnsiTheme="minorHAnsi"/>
              </w:rPr>
              <w:t>předává pracovníkovi vykonávajícímu dohled ve ŠJ.</w:t>
            </w:r>
          </w:p>
          <w:p w:rsidR="00CD37D3" w:rsidRPr="00FA74FE" w:rsidRDefault="00CD37D3" w:rsidP="00770AA2">
            <w:pPr>
              <w:pStyle w:val="Odstavecseseznamem"/>
              <w:numPr>
                <w:ilvl w:val="2"/>
                <w:numId w:val="22"/>
              </w:numPr>
              <w:rPr>
                <w:rFonts w:asciiTheme="minorHAnsi" w:hAnsiTheme="minorHAnsi"/>
              </w:rPr>
            </w:pPr>
            <w:r w:rsidRPr="00FA74FE">
              <w:rPr>
                <w:rFonts w:asciiTheme="minorHAnsi" w:hAnsiTheme="minorHAnsi"/>
              </w:rPr>
              <w:t>Na budově Komenského odvede p</w:t>
            </w:r>
            <w:r w:rsidR="00287DFA" w:rsidRPr="00FA74FE">
              <w:rPr>
                <w:rFonts w:asciiTheme="minorHAnsi" w:hAnsiTheme="minorHAnsi"/>
              </w:rPr>
              <w:t xml:space="preserve">o poslední hodině učitel žáky </w:t>
            </w:r>
            <w:r w:rsidR="005D244F" w:rsidRPr="00FA74FE">
              <w:rPr>
                <w:rFonts w:asciiTheme="minorHAnsi" w:hAnsiTheme="minorHAnsi"/>
              </w:rPr>
              <w:t xml:space="preserve">do šatny, </w:t>
            </w:r>
            <w:r w:rsidRPr="00FA74FE">
              <w:rPr>
                <w:rFonts w:asciiTheme="minorHAnsi" w:hAnsiTheme="minorHAnsi"/>
              </w:rPr>
              <w:t xml:space="preserve">předá žáky pověřenému pedag. pracovníku, který </w:t>
            </w:r>
            <w:r w:rsidR="005D244F" w:rsidRPr="00FA74FE">
              <w:rPr>
                <w:rFonts w:asciiTheme="minorHAnsi" w:hAnsiTheme="minorHAnsi"/>
              </w:rPr>
              <w:t>vyčká, až se obléknou, odchází poslední a odvádí děti do jídelny</w:t>
            </w:r>
            <w:r w:rsidRPr="00FA74FE">
              <w:rPr>
                <w:rFonts w:asciiTheme="minorHAnsi" w:hAnsiTheme="minorHAnsi"/>
              </w:rPr>
              <w:t>.</w:t>
            </w:r>
            <w:r w:rsidR="005D244F" w:rsidRPr="00FA74FE">
              <w:rPr>
                <w:rFonts w:asciiTheme="minorHAnsi" w:hAnsiTheme="minorHAnsi"/>
              </w:rPr>
              <w:t xml:space="preserve"> Děti chodící do ŠD přebírá vychovatelka.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kteří po skončení vyučování nejdou na oběd do školní jídelny</w:t>
            </w:r>
            <w:r w:rsidR="00CD37D3" w:rsidRPr="00FA74FE">
              <w:rPr>
                <w:rFonts w:asciiTheme="minorHAnsi" w:hAnsiTheme="minorHAnsi"/>
              </w:rPr>
              <w:t>,</w:t>
            </w:r>
            <w:r w:rsidRPr="00FA74FE">
              <w:rPr>
                <w:rFonts w:asciiTheme="minorHAnsi" w:hAnsiTheme="minorHAnsi"/>
              </w:rPr>
              <w:t xml:space="preserve"> se zbytečně a bezdůvodně nezdržují v šatnách a prostor</w:t>
            </w:r>
            <w:r w:rsidR="00CD37D3" w:rsidRPr="00FA74FE">
              <w:rPr>
                <w:rFonts w:asciiTheme="minorHAnsi" w:hAnsiTheme="minorHAnsi"/>
              </w:rPr>
              <w:t>y</w:t>
            </w:r>
            <w:r w:rsidR="00287DFA" w:rsidRPr="00FA74FE">
              <w:rPr>
                <w:rFonts w:asciiTheme="minorHAnsi" w:hAnsiTheme="minorHAnsi"/>
              </w:rPr>
              <w:t xml:space="preserve"> školy rychle opouštějí</w:t>
            </w:r>
            <w:r w:rsidR="00CD37D3" w:rsidRPr="00FA74FE">
              <w:rPr>
                <w:rFonts w:asciiTheme="minorHAnsi" w:hAnsiTheme="minorHAnsi"/>
              </w:rPr>
              <w:t>.</w:t>
            </w:r>
          </w:p>
          <w:p w:rsidR="00CD37D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Žáci, kteří jdou na oběd do školní jídelny, vstupují do této jídelny ve školní obuvi a při čekání na oběd se řídí pokyny osob konajících dohled, v jídelně se řídí řádem školní jídelny, vyvěšeném na viditelném místě.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Po skončení oběda ve školní jídelně odcházejí žáci do šaten a opouští budovu školy.</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Třídní učitel předává žáky příslušné vychovatelce.</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Do </w:t>
            </w:r>
            <w:r w:rsidR="00287DFA" w:rsidRPr="00FA74FE">
              <w:rPr>
                <w:rFonts w:asciiTheme="minorHAnsi" w:hAnsiTheme="minorHAnsi"/>
              </w:rPr>
              <w:t>odborných učeben</w:t>
            </w:r>
            <w:r w:rsidRPr="00FA74FE">
              <w:rPr>
                <w:rFonts w:asciiTheme="minorHAnsi" w:hAnsiTheme="minorHAnsi"/>
              </w:rPr>
              <w:t xml:space="preserve"> odcházejí žáci organizovaně </w:t>
            </w:r>
            <w:r w:rsidR="00100C17" w:rsidRPr="00FA74FE">
              <w:rPr>
                <w:rFonts w:asciiTheme="minorHAnsi" w:hAnsiTheme="minorHAnsi"/>
              </w:rPr>
              <w:t>s vyučujícím</w:t>
            </w:r>
            <w:r w:rsidRPr="00FA74FE">
              <w:rPr>
                <w:rFonts w:asciiTheme="minorHAnsi" w:hAnsiTheme="minorHAnsi"/>
              </w:rPr>
              <w:t xml:space="preserve">. </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V odborných učebnách</w:t>
            </w:r>
            <w:r w:rsidR="005D244F" w:rsidRPr="00FA74FE">
              <w:rPr>
                <w:rFonts w:asciiTheme="minorHAnsi" w:hAnsiTheme="minorHAnsi"/>
              </w:rPr>
              <w:t xml:space="preserve"> se nesmějí žáci zdržovat bez dohledu učitele, který zodpovídá za žáky po celou vyučovací dobu i o přestávkách.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nevstupují do sborovny, kabinetů a ostatních místností vyčleněných pro pedagogické pracovníky nebo zaměstnance školy, nevstupuje také do provozních míst. Vstupují pouze na vyzvání.</w:t>
            </w:r>
          </w:p>
          <w:p w:rsidR="00287DFA"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Na tělesnou výchovu </w:t>
            </w:r>
            <w:r w:rsidR="00100C17" w:rsidRPr="00FA74FE">
              <w:rPr>
                <w:rFonts w:asciiTheme="minorHAnsi" w:hAnsiTheme="minorHAnsi"/>
              </w:rPr>
              <w:t xml:space="preserve">se </w:t>
            </w:r>
            <w:r w:rsidRPr="00FA74FE">
              <w:rPr>
                <w:rFonts w:asciiTheme="minorHAnsi" w:hAnsiTheme="minorHAnsi"/>
              </w:rPr>
              <w:t xml:space="preserve">žáci </w:t>
            </w:r>
            <w:r w:rsidR="00100C17" w:rsidRPr="00FA74FE">
              <w:rPr>
                <w:rFonts w:asciiTheme="minorHAnsi" w:hAnsiTheme="minorHAnsi"/>
              </w:rPr>
              <w:t xml:space="preserve"> převlékají v určených prostorách již během přestávky</w:t>
            </w:r>
            <w:r w:rsidRPr="00FA74FE">
              <w:rPr>
                <w:rFonts w:asciiTheme="minorHAnsi" w:hAnsiTheme="minorHAnsi"/>
              </w:rPr>
              <w:t>.</w:t>
            </w:r>
          </w:p>
          <w:p w:rsidR="005D244F" w:rsidRPr="00FA74FE" w:rsidRDefault="005D244F" w:rsidP="00287DFA">
            <w:pPr>
              <w:pStyle w:val="Odstavecseseznamem"/>
              <w:ind w:left="1224"/>
              <w:rPr>
                <w:rFonts w:asciiTheme="minorHAnsi" w:hAnsiTheme="minorHAnsi"/>
              </w:rPr>
            </w:pPr>
            <w:r w:rsidRPr="00FA74FE">
              <w:rPr>
                <w:rFonts w:asciiTheme="minorHAnsi" w:hAnsiTheme="minorHAnsi"/>
              </w:rPr>
              <w:t xml:space="preserve"> </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Organizace vzdělávání mimo budovu školy</w:t>
            </w:r>
          </w:p>
          <w:p w:rsidR="00287DFA" w:rsidRPr="00FA74FE" w:rsidRDefault="00287DFA" w:rsidP="009E2C55">
            <w:pPr>
              <w:pStyle w:val="Styl2"/>
            </w:pP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Při akcích konaných mimo místo, kde škola uskutečňuje vzdělávání, kdy místem pro shromáždění žáků není místo, kde škola uskutečňuje vzdělávání, se zajišťuje bezpečnost a ochrana zdraví žáků na předem určeném místě </w:t>
            </w:r>
            <w:r w:rsidR="001D045B" w:rsidRPr="00FA74FE">
              <w:rPr>
                <w:rFonts w:asciiTheme="minorHAnsi" w:hAnsiTheme="minorHAnsi"/>
              </w:rPr>
              <w:t>15</w:t>
            </w:r>
            <w:r w:rsidRPr="00FA74FE">
              <w:rPr>
                <w:rFonts w:asciiTheme="minorHAnsi" w:hAnsiTheme="minorHAnsi"/>
              </w:rPr>
              <w:t xml:space="preserve">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w:t>
            </w:r>
            <w:r w:rsidR="00BC4C51" w:rsidRPr="00FA74FE">
              <w:rPr>
                <w:rFonts w:asciiTheme="minorHAnsi" w:hAnsiTheme="minorHAnsi"/>
              </w:rPr>
              <w:t xml:space="preserve">do </w:t>
            </w:r>
            <w:r w:rsidRPr="00FA74FE">
              <w:rPr>
                <w:rFonts w:asciiTheme="minorHAnsi" w:hAnsiTheme="minorHAnsi"/>
              </w:rPr>
              <w:t>elektronické žákovské knížky nebo jinou písemnou informací.</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Probíhá-li výuka mimo kmenovou budovu, je povinností vyučujícího konat dohled a organizovat přesun žáků z této budovy do budovy kmenové školy. Přesun může zajistit i jiná dospělá osoba pověřená vedením školy dle § 6 odst. 6 vyhlášky č. 263/2007 Sb., pracovní řád.</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Při organizaci výuky na mimoškolních akcích stanoví zařazení a délku přestávek pedagog pověřený vedením akce, a to podle charakteru činnosti a s přihlédnutím k základním fyziologickým potřebám žáků.</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Odchod a příchod žáků na mimoškolní akce organizuje doprovázející pedagogický pracovník. Sraz všech účastníků akce proběhne nejpozději </w:t>
            </w:r>
            <w:r w:rsidR="001D045B" w:rsidRPr="00FA74FE">
              <w:rPr>
                <w:rFonts w:asciiTheme="minorHAnsi" w:hAnsiTheme="minorHAnsi"/>
              </w:rPr>
              <w:t>15</w:t>
            </w:r>
            <w:r w:rsidRPr="00FA74FE">
              <w:rPr>
                <w:rFonts w:asciiTheme="minorHAnsi" w:hAnsiTheme="minorHAnsi"/>
              </w:rPr>
              <w:t xml:space="preserve"> minut před jejím zahájením. </w:t>
            </w:r>
          </w:p>
          <w:p w:rsidR="00BC4C51" w:rsidRPr="00FA74FE" w:rsidRDefault="001D045B" w:rsidP="00770AA2">
            <w:pPr>
              <w:pStyle w:val="Odstavecseseznamem"/>
              <w:numPr>
                <w:ilvl w:val="2"/>
                <w:numId w:val="23"/>
              </w:numPr>
              <w:rPr>
                <w:rFonts w:asciiTheme="minorHAnsi" w:hAnsiTheme="minorHAnsi"/>
              </w:rPr>
            </w:pPr>
            <w:r w:rsidRPr="00FA74FE">
              <w:rPr>
                <w:rFonts w:asciiTheme="minorHAnsi" w:hAnsiTheme="minorHAnsi"/>
              </w:rPr>
              <w:t xml:space="preserve"> </w:t>
            </w:r>
            <w:r w:rsidR="00BC4C51" w:rsidRPr="00FA74FE">
              <w:rPr>
                <w:rFonts w:asciiTheme="minorHAnsi" w:hAnsiTheme="minorHAnsi"/>
              </w:rPr>
              <w:t xml:space="preserve">Při akcích konaných mimo místo, kde škola uskutečňuje vzdělávání, nesmí na jednu osobu zajišťující bezpečnost a ochranu zdraví žáků připadnout více než 25 žáků. </w:t>
            </w:r>
            <w:r w:rsidR="00BC4C51" w:rsidRPr="00FA74FE">
              <w:rPr>
                <w:rFonts w:asciiTheme="minorHAnsi" w:hAnsiTheme="minorHAnsi"/>
              </w:rPr>
              <w:lastRenderedPageBreak/>
              <w:t>Výjimku z tohoto počtu může stanovit s ohledem na náročnost zajištění bezpečnosti a ochrany zdraví žáků ředitel školy.</w:t>
            </w:r>
          </w:p>
          <w:p w:rsidR="001D045B" w:rsidRPr="00FA74FE" w:rsidRDefault="001D045B" w:rsidP="009E2C55">
            <w:pPr>
              <w:pStyle w:val="Styl1"/>
            </w:pPr>
          </w:p>
          <w:p w:rsidR="00BC4C51" w:rsidRPr="00FA74FE" w:rsidRDefault="00BC4C51"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Možnost přítomnosti žáků ve škole před či po vyučování</w:t>
            </w:r>
          </w:p>
          <w:p w:rsidR="00287DFA" w:rsidRPr="00FA74FE" w:rsidRDefault="00287DFA" w:rsidP="009E2C55">
            <w:pPr>
              <w:pStyle w:val="Styl2"/>
            </w:pP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Po vyučování se žáci ve škole nezdržují, výjimku tvoří návštěvy školní družiny</w:t>
            </w:r>
            <w:r w:rsidR="00642299" w:rsidRPr="00FA74FE">
              <w:rPr>
                <w:rFonts w:asciiTheme="minorHAnsi" w:hAnsiTheme="minorHAnsi"/>
              </w:rPr>
              <w:t>,</w:t>
            </w:r>
            <w:r w:rsidR="009E5A20" w:rsidRPr="00FA74FE">
              <w:rPr>
                <w:rFonts w:asciiTheme="minorHAnsi" w:hAnsiTheme="minorHAnsi"/>
              </w:rPr>
              <w:t xml:space="preserve"> studovny a doučování.</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Před vyučováním, po jeho skončení nebo po obědě mohou žáci pobývat ve školním areálu</w:t>
            </w:r>
            <w:r w:rsidR="009E5A20" w:rsidRPr="00FA74FE">
              <w:rPr>
                <w:rFonts w:asciiTheme="minorHAnsi" w:hAnsiTheme="minorHAnsi"/>
              </w:rPr>
              <w:t xml:space="preserve"> </w:t>
            </w:r>
            <w:r w:rsidRPr="00FA74FE">
              <w:rPr>
                <w:rFonts w:asciiTheme="minorHAnsi" w:hAnsiTheme="minorHAnsi"/>
              </w:rPr>
              <w:t xml:space="preserve">a využívat sportovní plochy a zařízení, avšak pod podmínkou, že </w:t>
            </w:r>
            <w:r w:rsidR="009E5A20" w:rsidRPr="00FA74FE">
              <w:rPr>
                <w:rFonts w:asciiTheme="minorHAnsi" w:hAnsiTheme="minorHAnsi"/>
              </w:rPr>
              <w:t xml:space="preserve">zde neprobíhá výuka, činnost ŠD a že </w:t>
            </w:r>
            <w:r w:rsidRPr="00FA74FE">
              <w:rPr>
                <w:rFonts w:asciiTheme="minorHAnsi" w:hAnsiTheme="minorHAnsi"/>
              </w:rPr>
              <w:t xml:space="preserve">nenarušují nadměrnou hlučností vyučování ve třídách a chovají se ohleduplně ke školnímu majetku. Škola za ně v tomto čase neodpovídá.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Je zakázáno nechávat žáky samotné ve třídě. Chce-li nebo potřebuje-li pedagogický pracovník nechat si žáky po vyučování ve třídě k doučování či z jiných výchovných důvodů, dá to den předem vědět zákonným zástupcům. V tom případě pedagogický pracovník za žáky odpovídá až do jejich odchodu ze školy.</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O polední p</w:t>
            </w:r>
            <w:r w:rsidR="00A267F3">
              <w:rPr>
                <w:rFonts w:asciiTheme="minorHAnsi" w:hAnsiTheme="minorHAnsi"/>
              </w:rPr>
              <w:t>auze</w:t>
            </w:r>
            <w:r w:rsidRPr="00FA74FE">
              <w:rPr>
                <w:rFonts w:asciiTheme="minorHAnsi" w:hAnsiTheme="minorHAnsi"/>
              </w:rPr>
              <w:t xml:space="preserve"> se žáci zdržují pouze v určených prostorách školy. Zde je zajištěn dohled.</w:t>
            </w:r>
          </w:p>
          <w:p w:rsidR="00287DFA" w:rsidRPr="00FA74FE" w:rsidRDefault="00287DFA" w:rsidP="00287DFA">
            <w:pPr>
              <w:pStyle w:val="Odstavecseseznamem"/>
              <w:ind w:left="1224"/>
              <w:rPr>
                <w:rFonts w:asciiTheme="minorHAnsi" w:hAnsiTheme="minorHAnsi"/>
              </w:rPr>
            </w:pPr>
          </w:p>
          <w:p w:rsidR="0085383F" w:rsidRPr="00FA74FE" w:rsidRDefault="0085383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Předávání žáků zákonným zástupcům</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Pedagogický pracovník předává žáka na základě písemné žádosti zákonným zástupcům žáka.</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Předávat žáka jiné osobě lze pouze na základě písemného zmocnění pro předávání žáka jiným pověřeným osobám dle</w:t>
            </w:r>
            <w:r w:rsidRPr="00FA74FE">
              <w:rPr>
                <w:rFonts w:asciiTheme="minorHAnsi" w:hAnsiTheme="minorHAnsi" w:cstheme="minorHAnsi"/>
                <w:iCs/>
              </w:rPr>
              <w:t xml:space="preserve"> § 858 občanského zákoníku.</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Výkon dohledu nad žáky</w:t>
            </w:r>
          </w:p>
          <w:p w:rsidR="00287DFA" w:rsidRPr="00FA74FE" w:rsidRDefault="00287DFA" w:rsidP="009E2C55">
            <w:pPr>
              <w:pStyle w:val="Styl2"/>
            </w:pP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vykonávají dohled nad žáky dle rozpisu dohledů vydaných ředitelem školy.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Dohled nad žáky je zajištěn po celou dobu jejich pobytu ve školní budově, přehled dohledů je vyvěšen na všech úsecích, kde dohled probíhá.   </w:t>
            </w:r>
          </w:p>
          <w:p w:rsidR="009E66C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Škola je povinna vykonávat nad nezletilými žáky náležitý dohled. Tento dohled zajišťují pedagogičtí pracovníci formou pedagogického dohledu. Dohled začíná </w:t>
            </w:r>
            <w:r w:rsidR="006004B2" w:rsidRPr="00FA74FE">
              <w:rPr>
                <w:rFonts w:asciiTheme="minorHAnsi" w:hAnsiTheme="minorHAnsi"/>
              </w:rPr>
              <w:t>20</w:t>
            </w:r>
            <w:r w:rsidRPr="00FA74FE">
              <w:rPr>
                <w:rFonts w:asciiTheme="minorHAnsi" w:hAnsiTheme="minorHAnsi"/>
              </w:rPr>
              <w:t xml:space="preserve"> minut před začátkem dopoledního </w:t>
            </w:r>
            <w:r w:rsidR="00365072">
              <w:rPr>
                <w:rFonts w:asciiTheme="minorHAnsi" w:hAnsiTheme="minorHAnsi"/>
              </w:rPr>
              <w:t xml:space="preserve">i odpoledního </w:t>
            </w:r>
            <w:r w:rsidRPr="00FA74FE">
              <w:rPr>
                <w:rFonts w:asciiTheme="minorHAnsi" w:hAnsiTheme="minorHAnsi"/>
              </w:rPr>
              <w:t>vyučování a končí odchodem žáků ze školy po skončení vyučování. Dohled se dále vykonává o přestávkách mezi vyučovacími hodinami a na akcích pořádaných školou.</w:t>
            </w:r>
          </w:p>
          <w:p w:rsidR="00A61283" w:rsidRPr="00FA74FE" w:rsidRDefault="009E66CF" w:rsidP="00770AA2">
            <w:pPr>
              <w:pStyle w:val="Odstavecseseznamem"/>
              <w:numPr>
                <w:ilvl w:val="2"/>
                <w:numId w:val="26"/>
              </w:numPr>
              <w:rPr>
                <w:rFonts w:asciiTheme="minorHAnsi" w:hAnsiTheme="minorHAnsi"/>
              </w:rPr>
            </w:pPr>
            <w:r w:rsidRPr="00FA74FE">
              <w:rPr>
                <w:rFonts w:asciiTheme="minorHAnsi" w:hAnsiTheme="minorHAnsi"/>
              </w:rPr>
              <w:t>Dohled může zajišťovat pedagogický pracovník nebo jiný zletilý zaměstnanec školy, který byl o výkonu dohledu řádně poučen.</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Při dohledu nad žáky u jiného právního subjektu se pedagogický dohled se řídí řádem platným pro daný objekt.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Všichni zaměstnanci školy během celé pracovní doby reagují na všechny skutečnosti, které by ohrozily bezpečnost školy (cizí osoba v budově, porušování školního řádu ze strany žáků, nefunkční technické zabezpečení).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Ředitel školy dbá, aby byly suplovány i dohledy nad žáky v případě nepřítomnosti pedagogického pracovníka.</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lastRenderedPageBreak/>
              <w:t>Na dohled o jednotlivých přestávkách nastupují pedagogičtí pracovníci ihned po zvonění a zajistí, aby žáci odešli po zvonění do tříd</w:t>
            </w:r>
            <w:r w:rsidR="006004B2" w:rsidRPr="00FA74FE">
              <w:rPr>
                <w:rFonts w:asciiTheme="minorHAnsi" w:hAnsiTheme="minorHAnsi"/>
              </w:rPr>
              <w: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 Pedagogický pracovník je při dohledu povinen dohlížet na pořádek na chodbách, schodištích, šatnách, v jídelně školy a zamezit vycházení žáků z budovy školy během přestávek s výjimkou určených přestávek, dozírající pedagogičtí pracovníci odpovídají za bezpečnost a zdraví žáků po dobu jim určeného dohledu, nekázeň žáků řeší ve spolupráci s třídním učitelem.</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při dohledu sledují činnost žáků ve třídách a vyžadují ukázněný pohyb žáků po chodbách. Dbají na to, aby byly dveře do tříd po celou dobu přestávky otevřeny.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 průběhu dohledu vyučující nevykonává jinou činnost s dohledem nesouvisející.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Polední pauza, zařazovaná z rozvrhových důvodů, není přestávkou, ale volnem mezi dopoledním a odpoledním vyučováním. V této době je přerušena výchovně-vzdělávací činnost, a proto škola nad žáky v době poledních pauz nekoná dohled. Obdobně škola nekoná nad žáky dohled před začátkem vyučování, po skončení vyučování a v době rozvrhového volna (např. při pozdějším začátku výuky a při odpadlých hodinách).</w:t>
            </w:r>
            <w:r w:rsidRPr="00FA74FE">
              <w:rPr>
                <w:rFonts w:asciiTheme="minorHAnsi" w:hAnsiTheme="minorHAnsi"/>
              </w:rPr>
              <w:br/>
              <w:t>Při akcích konaných mimo školu, kdy místem pro shromáždění žáků není škola, začíná dohled 15 minut před dobou shromáždění na určeném místě. Po skončení akce dohled končí na předem určeném místě.</w:t>
            </w:r>
          </w:p>
          <w:p w:rsidR="004654C3" w:rsidRPr="00FA74FE" w:rsidRDefault="004654C3" w:rsidP="009E2C55">
            <w:pPr>
              <w:pStyle w:val="Styl1"/>
            </w:pPr>
          </w:p>
          <w:p w:rsidR="004654C3" w:rsidRPr="00FA74FE" w:rsidRDefault="004654C3" w:rsidP="009E2C55">
            <w:pPr>
              <w:pStyle w:val="Styl1"/>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563213">
            <w:pPr>
              <w:pStyle w:val="Mjslovna"/>
              <w:numPr>
                <w:ilvl w:val="0"/>
                <w:numId w:val="0"/>
              </w:numPr>
              <w:ind w:left="720"/>
              <w:rPr>
                <w:rFonts w:asciiTheme="minorHAnsi" w:hAnsiTheme="minorHAnsi"/>
              </w:rPr>
            </w:pPr>
          </w:p>
          <w:p w:rsidR="004654C3" w:rsidRPr="00FA74FE" w:rsidRDefault="004654C3" w:rsidP="00770AA2">
            <w:pPr>
              <w:pStyle w:val="Nadpis1"/>
              <w:numPr>
                <w:ilvl w:val="0"/>
                <w:numId w:val="4"/>
              </w:numPr>
              <w:rPr>
                <w:rFonts w:asciiTheme="minorHAnsi" w:hAnsiTheme="minorHAnsi"/>
              </w:rPr>
            </w:pPr>
            <w:r w:rsidRPr="00FA74FE">
              <w:rPr>
                <w:rFonts w:asciiTheme="minorHAnsi" w:hAnsiTheme="minorHAnsi"/>
              </w:rPr>
              <w:t>Podmínky zajištění bezpečnosti a ochrany zdraví žáků a jejich ochrany před sociálně patologickými jevy a před projevy diskriminace, nepřátelství nebo násilí (§ 30 odst. 1 písm. c) školského zákona)</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Předcházení úrazů</w:t>
            </w:r>
          </w:p>
          <w:p w:rsidR="00563213" w:rsidRPr="00FA74FE" w:rsidRDefault="00563213" w:rsidP="009E2C55">
            <w:pPr>
              <w:pStyle w:val="Styl2"/>
              <w:rPr>
                <w:u w:val="none"/>
              </w:rPr>
            </w:pP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Žák nenosí do školy předměty, kterými by mohl ohrozit zdraví své i ostatních.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úraz či nevolnost má žák povinnost neprodleně hlásit dozírajícímu, případně jinému pedagogickému pracovníkovi nebo vedení školy.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Škola vede evidenci úrazů žáků, k nimž došlo při činnostech souvisejících s výukou, vyhotovuje a zasílá záznam o úrazu stanoveným orgánům a institucím.</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i drobný úraz je žák povinen ohlásit vyučujícímu. Ten je povinen neprodleně informovat pověřenou osobu, která úraz zaeviduje do knihy úrazů.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jsou povinni dbát na ochranu svého zdraví a zdraví a životy svých spolužáků, neprodleně informovat třídního učitele nebo jiného vyučujícího o případech zranění, úrazu, fyzického napadení, zastrašování, vyhrožování nebo jiné formy útisku vlastní osoby, nebo jiné osoby, jehož byli přítomni.</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i zaměstnanci školy mají povinnost se účastnit pravidelných školení v problematice  BOZP a PO a dbát bezpečnostních pokynů vedení školy.</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První pomoc a ošetření</w:t>
            </w:r>
          </w:p>
          <w:p w:rsidR="00563213" w:rsidRPr="00FA74FE" w:rsidRDefault="00563213" w:rsidP="009E2C55">
            <w:pPr>
              <w:pStyle w:val="Styl2"/>
              <w:rPr>
                <w:u w:val="none"/>
              </w:rPr>
            </w:pP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Ředitel školy zajistí, aby byly vytvořeny podmínky pro včasné poskytnutí první pomoci a lékařského ošetření při úrazech a náhlých onemocněních. </w:t>
            </w:r>
          </w:p>
          <w:p w:rsidR="00E10724"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Ve škole jsou rozmístěny  lékárnič</w:t>
            </w:r>
            <w:r w:rsidR="00E10724" w:rsidRPr="00FA74FE">
              <w:rPr>
                <w:rFonts w:asciiTheme="minorHAnsi" w:hAnsiTheme="minorHAnsi"/>
              </w:rPr>
              <w:t>ky</w:t>
            </w:r>
            <w:r w:rsidRPr="00FA74FE">
              <w:rPr>
                <w:rFonts w:asciiTheme="minorHAnsi" w:hAnsiTheme="minorHAnsi"/>
              </w:rPr>
              <w:t xml:space="preserve"> první pomoci s potřebným vybavením</w:t>
            </w:r>
            <w:r w:rsidR="00E10724" w:rsidRPr="00FA74FE">
              <w:rPr>
                <w:rFonts w:asciiTheme="minorHAnsi" w:hAnsiTheme="minorHAnsi"/>
              </w:rPr>
              <w:t>.</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lastRenderedPageBreak/>
              <w:t>Třídní učitelé zajistí, aby se zásadami poskytování první pomoci byli seznámeni žáci školy, ředitel školy zajistí, aby se zásadami poskytování první pomoci byli seznámeni zaměstnanci školy.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 V případě pracovního, školního úrazu nebo jiné zdravotní příhody (dále jen úrazu) poskytne první pomoc podle běžných zdravotnických zásad  pedagogický pracovník nebo zaměstnanec konající dohled. </w:t>
            </w:r>
          </w:p>
          <w:p w:rsidR="00A83E15" w:rsidRPr="00FA74FE" w:rsidRDefault="00A83E15" w:rsidP="00770AA2">
            <w:pPr>
              <w:pStyle w:val="Odstavecseseznamem"/>
              <w:numPr>
                <w:ilvl w:val="2"/>
                <w:numId w:val="28"/>
              </w:numPr>
              <w:rPr>
                <w:rFonts w:asciiTheme="minorHAnsi" w:hAnsiTheme="minorHAnsi"/>
              </w:rPr>
            </w:pPr>
            <w:r w:rsidRPr="00FA74FE">
              <w:rPr>
                <w:rFonts w:asciiTheme="minorHAnsi" w:hAnsiTheme="minorHAnsi"/>
              </w:rPr>
              <w:t>Pokud žák vykazuje známky akutního onemocnění (vysoká horečka, zvracení, průjem), zajistí zaměstnanec školy jeho oddělení od ostatních a dohled zletilé fyzické osoby.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Zaměstnanec školy provádějící dohled okamžitě telefonicky ohlásí událost vedení školy. V případě potřeby uvědomí záchrannou lékařskou pomoc. </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O případném úrazu žáka musí být </w:t>
            </w:r>
            <w:r w:rsidR="00E10724" w:rsidRPr="00FA74FE">
              <w:rPr>
                <w:rFonts w:asciiTheme="minorHAnsi" w:hAnsiTheme="minorHAnsi"/>
              </w:rPr>
              <w:t xml:space="preserve">neprodleně </w:t>
            </w:r>
            <w:r w:rsidRPr="00FA74FE">
              <w:rPr>
                <w:rFonts w:asciiTheme="minorHAnsi" w:hAnsiTheme="minorHAnsi"/>
              </w:rPr>
              <w:t>informován zákonný zástupce</w:t>
            </w:r>
            <w:r w:rsidR="00E10724" w:rsidRPr="00FA74FE">
              <w:rPr>
                <w:rFonts w:asciiTheme="minorHAnsi" w:hAnsiTheme="minorHAnsi"/>
              </w:rPr>
              <w:t xml:space="preserve">. </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při informování o úrazu</w:t>
            </w:r>
          </w:p>
          <w:p w:rsidR="00563213" w:rsidRPr="00FA74FE" w:rsidRDefault="00563213" w:rsidP="009E2C55">
            <w:pPr>
              <w:pStyle w:val="Styl2"/>
              <w:rPr>
                <w:u w:val="none"/>
              </w:rPr>
            </w:pP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Školním úrazem je úraz, který se stal žákům při výchově a vzdělávání na školách a při činnostech, které s nimi přímo souvisejí. Školním úrazem je i úraz, který se stal žákům při akcích konaných mimo školu, organizovaných školou a uskutečňovaných za dohledu pověřené odpovědné osoby. Jedná se zejména o úrazy žáků na vycházkách, výletech, zájezdech, putováních, exkurzích, při koupání, plaveckém a lyžařském výcviku, při účasti na soutěžích a přehlídkách.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Každý školní úraz, který se stal žákovi při výchovné a vzdělávací činnosti, je žák povinen neprodleně nahlásit vyučujícímu nebo příslušnému dozírajícímu pedagogickému pracovníkovi, případně svému třídnímu učiteli.</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Každý zaměstnanec školy je povinen poskytnout zraněnému žákovi první pomoc. O události a provedených opatřeních informuje neprodleně zákonného zástupce žáka. </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Vyučující, jemuž byl úraz nahlášen či byl svědkem úrazu, oznámí úraz vedení školy</w:t>
            </w:r>
            <w:r w:rsidR="000558C8" w:rsidRPr="00FA74FE">
              <w:rPr>
                <w:rFonts w:asciiTheme="minorHAnsi" w:hAnsiTheme="minorHAnsi"/>
              </w:rPr>
              <w:t>,</w:t>
            </w:r>
            <w:r w:rsidRPr="00FA74FE">
              <w:rPr>
                <w:rFonts w:asciiTheme="minorHAnsi" w:hAnsiTheme="minorHAnsi"/>
              </w:rPr>
              <w:t xml:space="preserve"> </w:t>
            </w:r>
            <w:r w:rsidR="000558C8" w:rsidRPr="00FA74FE">
              <w:rPr>
                <w:rFonts w:asciiTheme="minorHAnsi" w:hAnsiTheme="minorHAnsi"/>
              </w:rPr>
              <w:t xml:space="preserve">pověřenému pracovníkovi a </w:t>
            </w:r>
            <w:r w:rsidRPr="00FA74FE">
              <w:rPr>
                <w:rFonts w:asciiTheme="minorHAnsi" w:hAnsiTheme="minorHAnsi"/>
              </w:rPr>
              <w:t>zajistí do 24 hodin evidenci úrazu v knize úrazů</w:t>
            </w:r>
            <w:r w:rsidR="000558C8" w:rsidRPr="00FA74FE">
              <w:rPr>
                <w:rFonts w:asciiTheme="minorHAnsi" w:hAnsiTheme="minorHAnsi"/>
              </w:rPr>
              <w:t>.</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Vyučující, který vyplňuje </w:t>
            </w:r>
            <w:r w:rsidR="006B040C" w:rsidRPr="00FA74FE">
              <w:rPr>
                <w:rFonts w:asciiTheme="minorHAnsi" w:hAnsiTheme="minorHAnsi"/>
              </w:rPr>
              <w:t>záznam</w:t>
            </w:r>
            <w:r w:rsidRPr="00FA74FE">
              <w:rPr>
                <w:rFonts w:asciiTheme="minorHAnsi" w:hAnsiTheme="minorHAnsi"/>
              </w:rPr>
              <w:t xml:space="preserve"> o úrazu, předá žákovi </w:t>
            </w:r>
            <w:r w:rsidR="006B040C" w:rsidRPr="00FA74FE">
              <w:rPr>
                <w:rFonts w:asciiTheme="minorHAnsi" w:hAnsiTheme="minorHAnsi"/>
              </w:rPr>
              <w:t xml:space="preserve">tiskopis </w:t>
            </w:r>
            <w:r w:rsidRPr="00FA74FE">
              <w:rPr>
                <w:rFonts w:asciiTheme="minorHAnsi" w:hAnsiTheme="minorHAnsi"/>
              </w:rPr>
              <w:t>„</w:t>
            </w:r>
            <w:r w:rsidR="006B040C" w:rsidRPr="00FA74FE">
              <w:rPr>
                <w:rFonts w:asciiTheme="minorHAnsi" w:hAnsiTheme="minorHAnsi"/>
              </w:rPr>
              <w:t>Hodnocení bolestného ČP.“</w:t>
            </w:r>
            <w:r w:rsidRPr="00FA74FE">
              <w:rPr>
                <w:rFonts w:asciiTheme="minorHAnsi" w:hAnsiTheme="minorHAnsi"/>
              </w:rPr>
              <w:t xml:space="preserve"> Žák </w:t>
            </w:r>
            <w:r w:rsidR="006B040C" w:rsidRPr="00FA74FE">
              <w:rPr>
                <w:rFonts w:asciiTheme="minorHAnsi" w:hAnsiTheme="minorHAnsi"/>
              </w:rPr>
              <w:t>ho</w:t>
            </w:r>
            <w:r w:rsidRPr="00FA74FE">
              <w:rPr>
                <w:rFonts w:asciiTheme="minorHAnsi" w:hAnsiTheme="minorHAnsi"/>
              </w:rPr>
              <w:t xml:space="preserve"> ihned po skončení léčby přinese vyplněn</w:t>
            </w:r>
            <w:r w:rsidR="006B040C" w:rsidRPr="00FA74FE">
              <w:rPr>
                <w:rFonts w:asciiTheme="minorHAnsi" w:hAnsiTheme="minorHAnsi"/>
              </w:rPr>
              <w:t>ý</w:t>
            </w:r>
            <w:r w:rsidRPr="00FA74FE">
              <w:rPr>
                <w:rFonts w:asciiTheme="minorHAnsi" w:hAnsiTheme="minorHAnsi"/>
              </w:rPr>
              <w:t xml:space="preserve"> ošetřujícím lékařem a předá </w:t>
            </w:r>
            <w:r w:rsidR="006B040C" w:rsidRPr="00FA74FE">
              <w:rPr>
                <w:rFonts w:asciiTheme="minorHAnsi" w:hAnsiTheme="minorHAnsi"/>
              </w:rPr>
              <w:t>pověřenému pracovníkovi.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Obecné podmínky bezpečnosti a ochrany zdraví</w:t>
            </w:r>
          </w:p>
          <w:p w:rsidR="00563213" w:rsidRPr="00FA74FE" w:rsidRDefault="00563213" w:rsidP="009E2C55">
            <w:pPr>
              <w:pStyle w:val="Styl2"/>
              <w:rPr>
                <w:u w:val="none"/>
              </w:rPr>
            </w:pP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Škola zajišťuj</w:t>
            </w:r>
            <w:r w:rsidR="006B040C" w:rsidRPr="00FA74FE">
              <w:rPr>
                <w:rFonts w:asciiTheme="minorHAnsi" w:hAnsiTheme="minorHAnsi"/>
              </w:rPr>
              <w:t>e</w:t>
            </w:r>
            <w:r w:rsidRPr="00FA74FE">
              <w:rPr>
                <w:rFonts w:asciiTheme="minorHAnsi" w:hAnsiTheme="minorHAnsi"/>
              </w:rPr>
              <w:t xml:space="preserve"> bezpečnost a ochranu zdraví žáků při vzdělávání a výchově, při činnostech s ním přímo souvisejících a při poskytování školských služeb.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 xml:space="preserve">Za bezpečnost žáků během jejich pobytu ve škole, ale i mimo školu při zaměstnání organizovaném školou, zodpovídá příslušný pedagogický pracovník. </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Všechny osoby účastné na vyučování jsou povinny dodržovat pravidla bezpečnosti a ochrany vlastního zdraví i zdraví ostatních osob a řídit se protipožárními předpisy a evakuačním plánem budovy.</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řídí platnými zásadami bezpečnosti a ochrany zdraví při všech školních činnostech.</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lastRenderedPageBreak/>
              <w:t xml:space="preserve"> Žáci jsou povinni dbát na ochranu svého zdraví a zdraví svých spolužáků, neprodleně informovat třídního učitele (vyučujícího) o případech zranění, úrazu, fyzického napadení nebo jiné formy útisku vlastní osoby nebo jiné osoby, u nichž byl přítomen.</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Obuv a oblečení žáků musí odpovídat zásadám bezpečnosti a ochrany zdraví a dodržování hygienických pravidel.</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přechodu mezi budovami školy</w:t>
            </w:r>
          </w:p>
          <w:p w:rsidR="00563213" w:rsidRPr="00FA74FE" w:rsidRDefault="00563213" w:rsidP="009E2C55">
            <w:pPr>
              <w:pStyle w:val="Styl2"/>
              <w:rPr>
                <w:u w:val="none"/>
              </w:rPr>
            </w:pPr>
          </w:p>
          <w:p w:rsidR="00563213" w:rsidRPr="00FA74FE" w:rsidRDefault="004654C3" w:rsidP="00770AA2">
            <w:pPr>
              <w:pStyle w:val="Odstavecseseznamem"/>
              <w:numPr>
                <w:ilvl w:val="2"/>
                <w:numId w:val="31"/>
              </w:numPr>
              <w:rPr>
                <w:rFonts w:asciiTheme="minorHAnsi" w:hAnsiTheme="minorHAnsi"/>
              </w:rPr>
            </w:pPr>
            <w:r w:rsidRPr="00FA74FE">
              <w:rPr>
                <w:rFonts w:asciiTheme="minorHAnsi" w:hAnsiTheme="minorHAnsi"/>
              </w:rPr>
              <w:t>Žáci mezi budovami přecházejí vždy za dohledu pedagoga</w:t>
            </w:r>
            <w:r w:rsidR="006B040C" w:rsidRPr="00FA74FE">
              <w:rPr>
                <w:rFonts w:asciiTheme="minorHAnsi" w:hAnsiTheme="minorHAnsi"/>
              </w:rPr>
              <w:t>, či jiného zaměstnance pověřeného dohledem</w:t>
            </w:r>
          </w:p>
          <w:p w:rsidR="004654C3" w:rsidRPr="00FA74FE" w:rsidRDefault="006B040C" w:rsidP="009E2C55">
            <w:pPr>
              <w:pStyle w:val="Styl2"/>
              <w:rPr>
                <w:u w:val="none"/>
              </w:rPr>
            </w:pPr>
            <w:r w:rsidRPr="00FA74FE">
              <w:rPr>
                <w:u w:val="none"/>
              </w:rPr>
              <w:t>.</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činnosti v odborných učebnách, laboratořích, dílnách apod.</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Učitelé odborných předmětů seznámí žáky v první vyučovací hodině daného školního roku prokazatelným způsobem s řády odborných učeben, pracoven, laboratoří, školním hřištěm, tělocvičnou a cvičebnou apod. Vyučující seznámí žáky s pravidly bezpečného chování a upozorní je na možné ohrožení života, zdraví či majetku. Chybějící žáky proškolí ihned po jejich příchodu do školy, záznam o proškolení uvede do třídní knihy.</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Před vedlejšími či hlavními prázdninami provede třídní učitel poučení o bezpečnosti a ochraně zdraví.</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 xml:space="preserve">Před mimoškolními akcemi provede doprovázející učitel předem zvláštní poučení o BOZP. Poučení zaznamená do třídní knihy. </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ve třídách, v odborných pracovnách a v tělocvičně se žáci řídí řádem platným pro tyto pracovny (učebny). Do všech učeben žák přechází způsobem dohodnutým s vyučujícím.</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 tělocvičnách, na hřištích a v odborných učebnách se žáci řídí provozním řádem jednotlivých zařízení, se kterým jsou seznámeni na začátku školního roku, a pokyny příslušného vyučujícího.</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která probíhá v tělocvičně, na hřišti, v terénu, v odborných pracovnách školy, ve cvičné kuchyňce, v počítačové učebně a ostatních učebnách, dodržují žáci specifické bezpečnostní předpisy pro tyto učebny, dané jejich zpracovanými vnitřními řády.</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Do odborných učeben a pracoven </w:t>
            </w:r>
            <w:r w:rsidR="00B94FE7" w:rsidRPr="00FA74FE">
              <w:rPr>
                <w:rFonts w:asciiTheme="minorHAnsi" w:hAnsiTheme="minorHAnsi"/>
              </w:rPr>
              <w:t>jsou žáci odváděni vyučujícím</w:t>
            </w:r>
            <w:r w:rsidRPr="00FA74FE">
              <w:rPr>
                <w:rFonts w:asciiTheme="minorHAnsi" w:hAnsiTheme="minorHAnsi"/>
              </w:rPr>
              <w:t>. Do těchto učeben vstupují až na pokyn vyučujícího. V odborných učebnách a pracovnách se řídí provozními řády těchto učeben a bezpečnostními pravidly, s nimiž je seznámí vyučující vždy na počátku školního roku.</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Učitelé vyučující v odborných učebnách, laboratořích a učitelé tělesné výchovy </w:t>
            </w:r>
            <w:r w:rsidR="00B94FE7" w:rsidRPr="00FA74FE">
              <w:rPr>
                <w:rFonts w:asciiTheme="minorHAnsi" w:hAnsiTheme="minorHAnsi"/>
              </w:rPr>
              <w:t>vstupují</w:t>
            </w:r>
            <w:r w:rsidRPr="00FA74FE">
              <w:rPr>
                <w:rFonts w:asciiTheme="minorHAnsi" w:hAnsiTheme="minorHAnsi"/>
              </w:rPr>
              <w:t xml:space="preserve"> do odborných učeben, laboratoří a tělocvičny jako první a opouštějí je poslední.</w:t>
            </w:r>
          </w:p>
          <w:p w:rsidR="004654C3" w:rsidRPr="00FA74FE" w:rsidRDefault="004654C3" w:rsidP="009E2C55">
            <w:pPr>
              <w:pStyle w:val="Styl2"/>
              <w:rPr>
                <w:u w:val="none"/>
              </w:rPr>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tělesné výchově a sportovních kurzech</w:t>
            </w:r>
          </w:p>
          <w:p w:rsidR="00563213" w:rsidRPr="00FA74FE" w:rsidRDefault="00563213" w:rsidP="009E2C55">
            <w:pPr>
              <w:pStyle w:val="Styl2"/>
              <w:rPr>
                <w:u w:val="none"/>
              </w:rPr>
            </w:pP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V úvodních hodinách tělesné výchovy jsou žáci seznámeni vyučujícími se zásadami bezpečnosti při tělesné výchově</w:t>
            </w:r>
            <w:r w:rsidR="00493392" w:rsidRPr="00FA74FE">
              <w:rPr>
                <w:rFonts w:asciiTheme="minorHAnsi" w:hAnsiTheme="minorHAnsi"/>
              </w:rPr>
              <w:t>.</w:t>
            </w:r>
            <w:r w:rsidRPr="00FA74FE">
              <w:rPr>
                <w:rFonts w:asciiTheme="minorHAnsi" w:hAnsiTheme="minorHAnsi"/>
              </w:rPr>
              <w:t xml:space="preserve"> O poučení je proveden zápis v třídní knize.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 xml:space="preserve">Bezpečnost žáků při tělesné výchově zajišťuje pedagogický pracovník po celou dobu vyučování. Ve výjimečných případech pedagogický pracovník výuku dočasně přeruší a </w:t>
            </w:r>
            <w:r w:rsidRPr="00FA74FE">
              <w:rPr>
                <w:rFonts w:asciiTheme="minorHAnsi" w:hAnsiTheme="minorHAnsi"/>
              </w:rPr>
              <w:lastRenderedPageBreak/>
              <w:t xml:space="preserve">zajistí dohled zletilou osobou, která je plně způsobilá k právním úkonům a v pracovněprávním vztahu ke škole.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K zařazení sportovních odvětví, které nejsou podrobně rozvedeny ve školských vzdělávacích programech, musí mít pedagogický pracovník povolení ředitele školy a dodržovat bezpečnostní pravidla i metodické postupy pro danou věkovou kategorii platné v oblasti školního nebo svazového sportu.</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případně od lékaře.  Žák, který se před nebo během cvičení necítí zdráv nebo má jiné zdravotní potíže, upozorní vyučujícího, který přihlédne k okolnostem a rozhodne o jeho další účasti na cvičení.</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mají na hodiny tělesné výchovy předepsaný oděv a obuv.</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jsou povinni zúčastňovat se hodin tělesné výchovy ve cvičebním úboru a ve vhodné sportovní obuvi.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b w:val="0"/>
                <w:bCs w:val="0"/>
                <w:sz w:val="24"/>
                <w:szCs w:val="24"/>
              </w:rPr>
            </w:pPr>
            <w:r w:rsidRPr="00FA74FE">
              <w:rPr>
                <w:rFonts w:asciiTheme="minorHAnsi" w:hAnsiTheme="minorHAnsi"/>
                <w:sz w:val="24"/>
                <w:szCs w:val="24"/>
              </w:rPr>
              <w:t>Podmínky bezpečnosti při činnostech konaných mimo školu</w:t>
            </w:r>
          </w:p>
          <w:p w:rsidR="00563213" w:rsidRPr="00FA74FE" w:rsidRDefault="00563213" w:rsidP="009E2C55">
            <w:pPr>
              <w:pStyle w:val="Styl2"/>
              <w:rPr>
                <w:u w:val="none"/>
              </w:rPr>
            </w:pP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akcích konaných mimo školu nebo školské zařízení, kdy místem pro shromáždění žáků není škola nebo školské zařízení, začíná dohled nejpozději 15 minut před dobou shromáždění na určeném místě. Po skončení akce dohled končí na předem určeném místě a v předem stanoveném čase. Místo a čas shromáždění žáků a skončení akce se oznámí nejméně dva dny před konáním akce zákonným zástupcům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Zákonní zástupci žáků jsou povinni poskytnout vedoucímu akce údaje o zdravotním stavu dítěte. Léky, které žák používá, předají pedagogickému pracovníkovi.</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Žáci v průběhu exkurze hlásí okamžitě vedoucímu změnu zdravotního stavu, úraz. Podle závažnosti úrazu zabezpečí dozírající lékařskou pomoc. O události a provedených opatřeních informuje zákonné zástupce žáka.</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vícedenních akcích konaných mimo školu, kdy jsou žáci ubytováni v objektech jiných osob, dodržují předpisy k zajištění bezpečnosti a ochrany zdraví platné v těchto objektech.</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Vedoucí akce bude po celou dobu jejího trvání dbát na ukázněné chování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Na akcích pořádaných školou se zakazuje kouření, konzumace alkoholu a jiných zdraví škodlivých látek.</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Koupání na výletech a exkurzích se může uskutečnit pouze na vyhrazených místech. Skupina na jednoho pedagogického pracovníka je maximálně 10 žáků. Pedagogický pracovník musí ověřit bezpečnost místa na koupání, plaveckou zdatnost žáků a přesné vymezení prostoru ke koupání.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Prevence sociálně patologických jevů, prevence a řešení šikany ve škole</w:t>
            </w:r>
          </w:p>
          <w:p w:rsidR="00563213" w:rsidRPr="00FA74FE" w:rsidRDefault="00563213" w:rsidP="009E2C55">
            <w:pPr>
              <w:pStyle w:val="Styl2"/>
              <w:rPr>
                <w:u w:val="none"/>
              </w:rPr>
            </w:pP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Pro žáky a zaměstnance školy platí přísný zákaz kouření v celém areálu školy.</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Pro žáky a zaměstnance školy platí přísný zákaz pití alkoholických nápojů v celém areálu školy.</w:t>
            </w:r>
          </w:p>
          <w:p w:rsidR="00142F9A"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Užívání psychotropních a návykových látek, pití alko</w:t>
            </w:r>
            <w:r w:rsidR="00142F9A" w:rsidRPr="00FA74FE">
              <w:rPr>
                <w:rFonts w:asciiTheme="minorHAnsi" w:hAnsiTheme="minorHAnsi"/>
              </w:rPr>
              <w:t>holu a kouření</w:t>
            </w:r>
            <w:r w:rsidRPr="00FA74FE">
              <w:rPr>
                <w:rFonts w:asciiTheme="minorHAnsi" w:hAnsiTheme="minorHAnsi"/>
              </w:rPr>
              <w:t xml:space="preserve"> je pro žáky školy </w:t>
            </w:r>
            <w:r w:rsidR="00142F9A" w:rsidRPr="00FA74FE">
              <w:rPr>
                <w:rFonts w:asciiTheme="minorHAnsi" w:hAnsiTheme="minorHAnsi"/>
              </w:rPr>
              <w:t>vždy přísně zakázáno, a to</w:t>
            </w:r>
            <w:r w:rsidRPr="00FA74FE">
              <w:rPr>
                <w:rFonts w:asciiTheme="minorHAnsi" w:hAnsiTheme="minorHAnsi"/>
              </w:rPr>
              <w:t xml:space="preserve"> při výuce </w:t>
            </w:r>
            <w:r w:rsidR="00142F9A" w:rsidRPr="00FA74FE">
              <w:rPr>
                <w:rFonts w:asciiTheme="minorHAnsi" w:hAnsiTheme="minorHAnsi"/>
              </w:rPr>
              <w:t>i</w:t>
            </w:r>
            <w:r w:rsidRPr="00FA74FE">
              <w:rPr>
                <w:rFonts w:asciiTheme="minorHAnsi" w:hAnsiTheme="minorHAnsi"/>
              </w:rPr>
              <w:t xml:space="preserve"> při akcích pořádaných školou</w:t>
            </w:r>
            <w:r w:rsidR="00142F9A" w:rsidRPr="00FA74FE">
              <w:rPr>
                <w:rFonts w:asciiTheme="minorHAnsi" w:hAnsiTheme="minorHAnsi"/>
              </w:rPr>
              <w:t>.</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Je také přísně zakázáno nošení, držení, distribuce a zneužívání návykových a stimulačních látek. Porušení výše uváděných zákazů a nařízení bude klasifikováno jako hrubý přestupek proti školnímu řádu s odpovídajícími sankcemi. Prokázané porušení školního řádu bude hodnoceno stupněm z chování jako neuspokojivé a všechny zjištěné skutečnosti budou neprodleně oznámeny Policii ČR.</w:t>
            </w:r>
          </w:p>
          <w:p w:rsidR="00916DF2" w:rsidRPr="00FA74FE" w:rsidRDefault="00916DF2" w:rsidP="00770AA2">
            <w:pPr>
              <w:pStyle w:val="Odstavecseseznamem"/>
              <w:numPr>
                <w:ilvl w:val="2"/>
                <w:numId w:val="35"/>
              </w:numPr>
              <w:rPr>
                <w:rFonts w:asciiTheme="minorHAnsi" w:hAnsiTheme="minorHAnsi"/>
              </w:rPr>
            </w:pPr>
            <w:r w:rsidRPr="00FA74FE">
              <w:rPr>
                <w:rFonts w:asciiTheme="minorHAnsi" w:hAnsiTheme="minorHAnsi"/>
              </w:rPr>
              <w:t xml:space="preserve">Zvláště hrubé opakované slovní a úmyslné fyzické útoky žáka vůči  zaměstnancům školy nebo školského zařízení  nebo vůči ostatním žákům se považují za zvláště závažné zaviněné porušení povinností stanovených školským zákonem. Dopustí-li se žák tohoto </w:t>
            </w:r>
            <w:proofErr w:type="gramStart"/>
            <w:r w:rsidRPr="00FA74FE">
              <w:rPr>
                <w:rFonts w:asciiTheme="minorHAnsi" w:hAnsiTheme="minorHAnsi"/>
              </w:rPr>
              <w:t>jednání , oznámí</w:t>
            </w:r>
            <w:proofErr w:type="gramEnd"/>
            <w:r w:rsidRPr="00FA74FE">
              <w:rPr>
                <w:rFonts w:asciiTheme="minorHAnsi" w:hAnsiTheme="minorHAnsi"/>
              </w:rPr>
              <w:t xml:space="preserve"> ředitel školy nebo školského zařízení tuto skutečnost orgánu sociálně-právní ochrany dětí, jde-li o nezletilého, a státnímu zastupitelství do následujícího pracovního dne poté, co se o tom dozvěděl.</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Žák je povinen respektovat </w:t>
            </w:r>
            <w:r w:rsidR="00F90566" w:rsidRPr="00FA74FE">
              <w:rPr>
                <w:rFonts w:asciiTheme="minorHAnsi" w:hAnsiTheme="minorHAnsi"/>
              </w:rPr>
              <w:t>Preventivní program</w:t>
            </w:r>
            <w:r w:rsidRPr="00FA74FE">
              <w:rPr>
                <w:rFonts w:asciiTheme="minorHAnsi" w:hAnsiTheme="minorHAnsi"/>
              </w:rPr>
              <w:t xml:space="preserve"> školy, kdy cílem je vytvořit ve škole bezpečné, respektující a spolupracující prostředí. Důležité je posilovat oblast komunikace a vztahů mezi žáky ve třídách, ve školních kolektivech.</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Při odhalení jakéhokoliv projevu šikany bude škola pracovat s agresorem a bude využívat všechna dostupná výchovná opatření (i sankce) a možné postupy při řešení této šikany. Podle závažnosti a rozsahu případu může ředitel školy udělit nejen sníženou známku z chování, ale i zákonným zástupcům doporučit dobrovolné umístění do SVP, či realizovat dobrovolný diagnostický pobyt žáka v diagnostickém ústavu. Žádný projev šikany nesmí zůstat na naší škole bez povšimnutí a bez potrestání agresora, včetně pomoci oběti.</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zaměstnanci školy, pedagogičtí pracovníci školy musí vést důsledně a systematicky žáky k osvojování norem mezilidských vztahů založených na demokratických principech, respektujících identitu a individualitu</w:t>
            </w:r>
            <w:r w:rsidR="00142F9A" w:rsidRPr="00FA74FE">
              <w:rPr>
                <w:rFonts w:asciiTheme="minorHAnsi" w:hAnsiTheme="minorHAnsi"/>
              </w:rPr>
              <w:t>.</w:t>
            </w:r>
            <w:r w:rsidRPr="00FA74FE">
              <w:rPr>
                <w:rFonts w:asciiTheme="minorHAnsi" w:hAnsiTheme="minorHAnsi"/>
              </w:rPr>
              <w:t xml:space="preserve"> Žáci musí tyto snahy a postupy respektovat a plnit je nejen vůči dospělým osobám, ale hlavně vůči svým spolužákům, vrstevníkům.</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Požívání alkoholu ve škole a na školních akcích je zakázáno bez výjimky zletilým i nezletilým žákům po celou dobu školní docházky. Žákům je zakázáno účastnit se výuky pod vlivem alkoholu a jiných návykových látek. Toto ustanovení se vztahuje i na všechny akce pořádané ve spolupráci se školou.</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Užívání drog a návykových látek je zakázáno bez výjimky zletilým i nezletilým žákům po celou dobu studia.</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Školní metodik prevence zajišťuje spolupráci se zákonnými zástupci v oblasti prevence, informuje je o preventivním programu školy a dalších aktivitách. Školní </w:t>
            </w:r>
            <w:r w:rsidRPr="00FA74FE">
              <w:rPr>
                <w:rFonts w:asciiTheme="minorHAnsi" w:hAnsiTheme="minorHAnsi"/>
              </w:rPr>
              <w:lastRenderedPageBreak/>
              <w:t>metodik prevence spolupracuje na základě pověření ředitele školy s dalšími institucemi na sociálně právní ochranu dětí a mládeže.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 Pedagogičtí pracovníci jsou povinni v souladu s pracovním řádem vykonávat kvalitní dohled nad žáky o přestávkách, před začátkem vyučování, po jeho </w:t>
            </w:r>
            <w:proofErr w:type="gramStart"/>
            <w:r w:rsidRPr="00FA74FE">
              <w:rPr>
                <w:rFonts w:asciiTheme="minorHAnsi" w:hAnsiTheme="minorHAnsi"/>
              </w:rPr>
              <w:t xml:space="preserve">skončení </w:t>
            </w:r>
            <w:r w:rsidR="00655905" w:rsidRPr="00FA74FE">
              <w:rPr>
                <w:rFonts w:asciiTheme="minorHAnsi" w:hAnsiTheme="minorHAnsi"/>
              </w:rPr>
              <w:t xml:space="preserve">, </w:t>
            </w:r>
            <w:r w:rsidRPr="00FA74FE">
              <w:rPr>
                <w:rFonts w:asciiTheme="minorHAnsi" w:hAnsiTheme="minorHAnsi"/>
              </w:rPr>
              <w:t>a to</w:t>
            </w:r>
            <w:proofErr w:type="gramEnd"/>
            <w:r w:rsidRPr="00FA74FE">
              <w:rPr>
                <w:rFonts w:asciiTheme="minorHAnsi" w:hAnsiTheme="minorHAnsi"/>
              </w:rPr>
              <w:t xml:space="preserve"> hlavně v prostorách, kde by k sociálně patologickým jevům mohlo docházet.</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Projevy šikanování </w:t>
            </w:r>
            <w:r w:rsidR="00BA310D" w:rsidRPr="00FA74FE">
              <w:rPr>
                <w:rFonts w:asciiTheme="minorHAnsi" w:hAnsiTheme="minorHAnsi"/>
              </w:rPr>
              <w:t xml:space="preserve"> (každé úmyslné jednání, které je namířeno proti jinému subjektu a které útočí na jeho důstojnost, jehož záměrem je ublížit, ohrozit nebo zastrašovat osobu, případně skupinu osob. Spočívá zejména v cílených a opakovaných fyzických a psychických útocích jedincem nebo skupinou vůči jedinci či skupině osob, které se neumí nebo z nejrůznějších důvodů se nemohou bránit. Zahrnuje jak fyzické útoky v podobě bití, vydírání, loupeží, poškozování věcí, tak i útoky slovní zejména v podobě nadávek, pomluv, vyhrožování či ponižování nebo sexuálního obtěžování a zneužívání. Zahrnuje také útoky pomocí prostředků elektronické komunikace, SMS zpráv, veřejně přístupnou počítačovou sítí nebo jiným obdobně účinným způsobem. V nepřímé podobě zahrnuje demonst</w:t>
            </w:r>
            <w:r w:rsidR="004374B1">
              <w:rPr>
                <w:rFonts w:asciiTheme="minorHAnsi" w:hAnsiTheme="minorHAnsi"/>
              </w:rPr>
              <w:t xml:space="preserve">rativní přehlížení a ignorování.) </w:t>
            </w:r>
            <w:r w:rsidRPr="00FA74FE">
              <w:rPr>
                <w:rFonts w:asciiTheme="minorHAnsi" w:hAnsiTheme="minorHAnsi"/>
              </w:rPr>
              <w:t xml:space="preserve">jsou v prostorách školy a při všech školních akcích a aktivitách přísně zakázány a jsou považovány za vážný přestupek proti školnímu řádu. </w:t>
            </w:r>
          </w:p>
          <w:p w:rsidR="004654C3" w:rsidRPr="00FA74FE" w:rsidRDefault="004654C3" w:rsidP="009E2C55">
            <w:pPr>
              <w:pStyle w:val="Styl2"/>
              <w:rPr>
                <w:u w:val="none"/>
              </w:rPr>
            </w:pPr>
          </w:p>
          <w:p w:rsidR="004654C3" w:rsidRPr="00FA74FE" w:rsidRDefault="004654C3" w:rsidP="009E2C55">
            <w:pPr>
              <w:pStyle w:val="Styl2"/>
              <w:rPr>
                <w:u w:val="none"/>
              </w:rPr>
            </w:pP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Prevence šíření infekčních onemocnění</w:t>
            </w:r>
          </w:p>
          <w:p w:rsidR="00FC42C9" w:rsidRPr="00FA74FE" w:rsidRDefault="00FC42C9" w:rsidP="009E2C55">
            <w:pPr>
              <w:pStyle w:val="Styl2"/>
              <w:rPr>
                <w:u w:val="none"/>
              </w:rPr>
            </w:pP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Žáci nebo jejich zákonní zástupci mají povinnost oznámit neprodleně řediteli školy případný výskyt infekční choroby ve svém okolí.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rPr>
                <w:u w:val="none"/>
              </w:rPr>
            </w:pPr>
          </w:p>
          <w:p w:rsidR="00655905"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Zákaz vnášení věcí a látek ohrožujících bezpečnost a zdraví (zbraně, omamné látky, alkohol) </w:t>
            </w:r>
          </w:p>
          <w:p w:rsidR="00A604F3" w:rsidRPr="00FA74FE" w:rsidRDefault="00A604F3" w:rsidP="009E2C55">
            <w:pPr>
              <w:pStyle w:val="Styl2"/>
              <w:rPr>
                <w:u w:val="none"/>
              </w:rPr>
            </w:pP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Žákům není dovoleno vnášet do školy jakékoliv zbraně včetně nožů, výbušniny a jinak nebezpečné látky a předměty. Toto ustanovení se vztahuje i na všechny akce pořádané školou nebo pořádané ve spolupráci se školou.</w:t>
            </w: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Velmi striktně a důrazně bude žáky dodržován zákaz nošení, šíření a používání návykových látek. Jedná se o hrubý přestupek proti školnímu řádu.</w:t>
            </w: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Za hrubý přestupek proti školnímu řádu je považováno i přinášení nejrůznějších bodných, sečných a střelných zbraní, munice a zábavné pyrotechniky. Tyto předměty budou, v případě výskytu ve škole, žákům odebrány a předány zákonným zástupcům, současně bude informována Policie ČR.</w:t>
            </w: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zaměstnanec bude informovat zákonné zástupce žáků, u nichž bylo zjištěno porušení tohoto zákazu, o zjištěních a zároveň je seznámí s možností odborné pomoci.</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Podmínky vnášení a nakládání s běžnými věcmi, které přímo nesouvisejí s vyučováním (mobily, cennosti, jízdní kola, …)</w:t>
            </w:r>
          </w:p>
          <w:p w:rsidR="00A604F3" w:rsidRPr="00FA74FE" w:rsidRDefault="00A604F3" w:rsidP="009E2C55">
            <w:pPr>
              <w:pStyle w:val="Styl2"/>
              <w:rPr>
                <w:u w:val="none"/>
              </w:rPr>
            </w:pP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Žák je plně zodpovědný za svůj majetek v prostorách školy. Doporučuje se nosit pouze věci potřebné k výuce, cenné věci do školy nenosit. V případě potřeby si mohou žáci cenné věci uložit do trezoru v kanceláři školy. Svrchní šat a obuv žáci ukládají do </w:t>
            </w:r>
            <w:r w:rsidR="00610DBE" w:rsidRPr="00FA74FE">
              <w:rPr>
                <w:rFonts w:asciiTheme="minorHAnsi" w:hAnsiTheme="minorHAnsi"/>
              </w:rPr>
              <w:t xml:space="preserve">šatních skříněk a do </w:t>
            </w:r>
            <w:r w:rsidRPr="00FA74FE">
              <w:rPr>
                <w:rFonts w:asciiTheme="minorHAnsi" w:hAnsiTheme="minorHAnsi"/>
              </w:rPr>
              <w:t>šat</w:t>
            </w:r>
            <w:r w:rsidR="00610DBE" w:rsidRPr="00FA74FE">
              <w:rPr>
                <w:rFonts w:asciiTheme="minorHAnsi" w:hAnsiTheme="minorHAnsi"/>
              </w:rPr>
              <w:t>en</w:t>
            </w:r>
            <w:r w:rsidRPr="00FA74FE">
              <w:rPr>
                <w:rFonts w:asciiTheme="minorHAnsi" w:hAnsiTheme="minorHAnsi"/>
              </w:rPr>
              <w:t>. Škola nese zodpovědnost za svrchní šat a obuv uložené pouze v uzamčené šatní skříňce</w:t>
            </w:r>
            <w:r w:rsidR="00610DBE" w:rsidRPr="00FA74FE">
              <w:rPr>
                <w:rFonts w:asciiTheme="minorHAnsi" w:hAnsiTheme="minorHAnsi"/>
              </w:rPr>
              <w:t>, či šatně.</w:t>
            </w:r>
            <w:r w:rsidRPr="00FA74FE">
              <w:rPr>
                <w:rFonts w:asciiTheme="minorHAnsi" w:hAnsiTheme="minorHAnsi"/>
              </w:rPr>
              <w:t> V hodinách tělesné výchovy svěřují žáci hodinky, prsteny apod. do úschovy vyučujícímu tělesné výchovy.</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Ztráty věcí hlásí žáci neprodleně třídnímu učiteli. Škola neodpovídá za ztráty v neuzamčených šatnách nebo za ztráty cenných věcí, které nebyly uloženy v trezoru školy. Škodu neuhradí ani pojišťovna.</w:t>
            </w:r>
            <w:r w:rsidR="0087786F" w:rsidRPr="00FA74FE">
              <w:rPr>
                <w:rFonts w:asciiTheme="minorHAnsi" w:hAnsiTheme="minorHAnsi"/>
              </w:rPr>
              <w:t xml:space="preserve"> Škola nebude brát zřetel na pozdě ohlášenou ztrátu osobní věci.</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Při vyučování </w:t>
            </w:r>
            <w:r w:rsidR="00610DBE" w:rsidRPr="00FA74FE">
              <w:rPr>
                <w:rFonts w:asciiTheme="minorHAnsi" w:hAnsiTheme="minorHAnsi"/>
              </w:rPr>
              <w:t xml:space="preserve"> a o přestávkách jej</w:t>
            </w:r>
            <w:r w:rsidRPr="00FA74FE">
              <w:rPr>
                <w:rFonts w:asciiTheme="minorHAnsi" w:hAnsiTheme="minorHAnsi"/>
              </w:rPr>
              <w:t xml:space="preserve"> mají vypnutý a uložený v tašce. </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Žákům je zakázáno v době vyučování </w:t>
            </w:r>
            <w:r w:rsidR="00610DBE" w:rsidRPr="00FA74FE">
              <w:rPr>
                <w:rFonts w:asciiTheme="minorHAnsi" w:hAnsiTheme="minorHAnsi"/>
              </w:rPr>
              <w:t xml:space="preserve">a o přestávkách </w:t>
            </w:r>
            <w:r w:rsidRPr="00FA74FE">
              <w:rPr>
                <w:rFonts w:asciiTheme="minorHAnsi" w:hAnsiTheme="minorHAnsi"/>
              </w:rPr>
              <w:t>používat mobilní telefon. Majitelé mobilních telefonů budou mít v</w:t>
            </w:r>
            <w:r w:rsidR="00610DBE" w:rsidRPr="00FA74FE">
              <w:rPr>
                <w:rFonts w:asciiTheme="minorHAnsi" w:hAnsiTheme="minorHAnsi"/>
              </w:rPr>
              <w:t xml:space="preserve"> této </w:t>
            </w:r>
            <w:r w:rsidRPr="00FA74FE">
              <w:rPr>
                <w:rFonts w:asciiTheme="minorHAnsi" w:hAnsiTheme="minorHAnsi"/>
              </w:rPr>
              <w:t>době přístroj vypnutý.</w:t>
            </w:r>
            <w:r w:rsidR="00610DBE" w:rsidRPr="00FA74FE">
              <w:rPr>
                <w:rFonts w:asciiTheme="minorHAnsi" w:hAnsiTheme="minorHAnsi"/>
              </w:rPr>
              <w:t xml:space="preserve"> Případné výjimky určuje vyučující.</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Nosit do školy cennosti a větší obnosy peněz se nedoporučuje. Za jejich ztrátu škola neodpovídá. V nutných případech mají žáci možnost požádat o úschovu cenných předmětů v trezoru v kanceláři školy.</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Do školy žáci nosí pouze věci potřebné k výuce a osobnímu používání.</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K uložení jízdních kol slouží žákům pouze stojany </w:t>
            </w:r>
            <w:r w:rsidR="0087786F" w:rsidRPr="00FA74FE">
              <w:rPr>
                <w:rFonts w:asciiTheme="minorHAnsi" w:hAnsiTheme="minorHAnsi"/>
              </w:rPr>
              <w:t>v areálu školy</w:t>
            </w:r>
            <w:r w:rsidRPr="00FA74FE">
              <w:rPr>
                <w:rFonts w:asciiTheme="minorHAnsi" w:hAnsiTheme="minorHAnsi"/>
              </w:rPr>
              <w:t xml:space="preserve">. </w:t>
            </w:r>
            <w:r w:rsidR="0087786F" w:rsidRPr="00FA74FE">
              <w:rPr>
                <w:rFonts w:asciiTheme="minorHAnsi" w:hAnsiTheme="minorHAnsi"/>
              </w:rPr>
              <w:t>Ž</w:t>
            </w:r>
            <w:r w:rsidRPr="00FA74FE">
              <w:rPr>
                <w:rFonts w:asciiTheme="minorHAnsi" w:hAnsiTheme="minorHAnsi"/>
              </w:rPr>
              <w:t xml:space="preserve">áci jsou povinni kola uzamykat. Při vjezdu do areálu dbají žáci zvýšené opatrnosti.   </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Žáci školy a zaměstnanci školy odkládají osobní majetek pouze na místa k tomu určená.</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Je zakázáno nabíjet svá vlastní elektrická zařízení (notebooky, mobilní telefony, atd.) a připojovat se jimi do elektrické sítě</w:t>
            </w:r>
            <w:r w:rsidR="0087786F" w:rsidRPr="00FA74FE">
              <w:rPr>
                <w:rFonts w:asciiTheme="minorHAnsi" w:hAnsiTheme="minorHAnsi"/>
              </w:rPr>
              <w:t>.</w:t>
            </w:r>
          </w:p>
        </w:tc>
      </w:tr>
    </w:tbl>
    <w:p w:rsidR="004654C3" w:rsidRPr="00FA74FE" w:rsidRDefault="004654C3" w:rsidP="009E2C55">
      <w:pPr>
        <w:pStyle w:val="MjNadpis1dekprvn"/>
        <w:rPr>
          <w:rFonts w:asciiTheme="minorHAnsi" w:hAnsiTheme="minorHAnsi"/>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2D7FEE" w:rsidRPr="00FA74FE" w:rsidRDefault="002D7FEE" w:rsidP="00770AA2">
            <w:pPr>
              <w:pStyle w:val="Nadpis1"/>
              <w:numPr>
                <w:ilvl w:val="0"/>
                <w:numId w:val="4"/>
              </w:numPr>
              <w:rPr>
                <w:rFonts w:asciiTheme="minorHAnsi" w:hAnsiTheme="minorHAnsi"/>
                <w:b w:val="0"/>
                <w:bCs w:val="0"/>
              </w:rPr>
            </w:pPr>
            <w:r w:rsidRPr="00FA74FE">
              <w:rPr>
                <w:rFonts w:asciiTheme="minorHAnsi" w:hAnsiTheme="minorHAnsi"/>
              </w:rPr>
              <w:t>Podmínky zacházení s majetkem školy ze strany žáků (§ 30 odst. 1 písm. d) školského zákona)</w:t>
            </w: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Zákaz poškozování a ničení majetku</w:t>
            </w:r>
          </w:p>
          <w:p w:rsidR="00A604F3" w:rsidRPr="00FA74FE" w:rsidRDefault="00A604F3" w:rsidP="009E2C55">
            <w:pPr>
              <w:pStyle w:val="Styl2"/>
            </w:pP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Žák je povinen šetřit zařízení a ostatní majetek školy, žáků, zaměstnanců školy či jiných osob,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w:t>
            </w: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Žáci jsou povinni šetřit elektrickou energií, vodou, jinými energiemi a surovinami</w:t>
            </w:r>
          </w:p>
          <w:p w:rsidR="002D7FEE" w:rsidRPr="00FA74FE" w:rsidRDefault="002D7FEE" w:rsidP="00770AA2">
            <w:pPr>
              <w:pStyle w:val="Odstavecseseznamem"/>
              <w:numPr>
                <w:ilvl w:val="2"/>
                <w:numId w:val="39"/>
              </w:numPr>
              <w:rPr>
                <w:rFonts w:asciiTheme="minorHAnsi" w:hAnsiTheme="minorHAnsi" w:cs="Arial"/>
              </w:rPr>
            </w:pPr>
            <w:r w:rsidRPr="00FA74FE">
              <w:rPr>
                <w:rFonts w:asciiTheme="minorHAnsi" w:hAnsiTheme="minorHAnsi"/>
              </w:rPr>
              <w:t>Žáci i zaměstnanci</w:t>
            </w:r>
            <w:r w:rsidRPr="00FA74FE">
              <w:rPr>
                <w:rFonts w:asciiTheme="minorHAnsi" w:hAnsiTheme="minorHAnsi" w:cs="Arial"/>
              </w:rPr>
              <w:t xml:space="preserve"> školy udržují třídu, vnitřní i okolní prostory školy v čistotě a pořádku.</w:t>
            </w: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nakládání s</w:t>
            </w:r>
            <w:r w:rsidR="00A604F3" w:rsidRPr="00FA74FE">
              <w:rPr>
                <w:rFonts w:asciiTheme="minorHAnsi" w:hAnsiTheme="minorHAnsi"/>
                <w:sz w:val="24"/>
                <w:szCs w:val="24"/>
              </w:rPr>
              <w:t> </w:t>
            </w:r>
            <w:r w:rsidRPr="00FA74FE">
              <w:rPr>
                <w:rFonts w:asciiTheme="minorHAnsi" w:hAnsiTheme="minorHAnsi"/>
                <w:sz w:val="24"/>
                <w:szCs w:val="24"/>
              </w:rPr>
              <w:t>učebnicemi</w:t>
            </w:r>
          </w:p>
          <w:p w:rsidR="00A604F3" w:rsidRPr="00FA74FE" w:rsidRDefault="00A604F3" w:rsidP="009E2C55">
            <w:pPr>
              <w:pStyle w:val="Styl2"/>
            </w:pPr>
          </w:p>
          <w:p w:rsidR="00A604F3"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 xml:space="preserve">Žákům základních škol jsou bezplatně poskytovány učebnice a učební texty uvedené v seznamu podle školského zákona. </w:t>
            </w:r>
          </w:p>
          <w:p w:rsidR="002D7FEE"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677BF" w:rsidRPr="00FA74FE" w:rsidRDefault="007677BF" w:rsidP="009E2C55">
            <w:pPr>
              <w:pStyle w:val="Styl1"/>
            </w:pP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Náhrada škody</w:t>
            </w:r>
          </w:p>
          <w:p w:rsidR="00A604F3" w:rsidRPr="00FA74FE" w:rsidRDefault="00A604F3" w:rsidP="009E2C55">
            <w:pPr>
              <w:pStyle w:val="Styl2"/>
            </w:pPr>
          </w:p>
          <w:p w:rsidR="002D7FEE" w:rsidRPr="00FA74FE" w:rsidRDefault="002D7FEE" w:rsidP="00770AA2">
            <w:pPr>
              <w:pStyle w:val="Odstavecseseznamem"/>
              <w:numPr>
                <w:ilvl w:val="2"/>
                <w:numId w:val="41"/>
              </w:numPr>
              <w:rPr>
                <w:rFonts w:asciiTheme="minorHAnsi" w:hAnsiTheme="minorHAnsi"/>
              </w:rPr>
            </w:pPr>
            <w:r w:rsidRPr="00FA74FE">
              <w:rPr>
                <w:rFonts w:asciiTheme="minorHAnsi" w:hAnsiTheme="minorHAnsi"/>
              </w:rPr>
              <w:t>Za úmyslné poškození majetku školy bude vyžadována náhrada vzniklé škody.</w:t>
            </w:r>
          </w:p>
          <w:p w:rsidR="00CF0E66" w:rsidRPr="00FA74FE" w:rsidRDefault="00CF0E66" w:rsidP="00770AA2">
            <w:pPr>
              <w:pStyle w:val="Odstavecseseznamem"/>
              <w:numPr>
                <w:ilvl w:val="2"/>
                <w:numId w:val="41"/>
              </w:numPr>
              <w:rPr>
                <w:rFonts w:asciiTheme="minorHAnsi" w:hAnsiTheme="minorHAnsi"/>
              </w:rPr>
            </w:pPr>
            <w:r w:rsidRPr="00FA74FE">
              <w:rPr>
                <w:rFonts w:asciiTheme="minorHAnsi" w:hAnsiTheme="minorHAnsi"/>
              </w:rPr>
              <w:t>Při zaviněném poškození školního majetku může žák školy společně se svým zákonným zástupcem zjednat nápravu škody i tím, že na vlastní náklady uvede poškozenou věc do původního stavu.</w:t>
            </w:r>
          </w:p>
          <w:p w:rsidR="002D7FEE" w:rsidRPr="00FA74FE" w:rsidRDefault="002D7FEE" w:rsidP="009E2C55">
            <w:pPr>
              <w:pStyle w:val="Styl1"/>
              <w:rPr>
                <w:rFonts w:cs="Arial"/>
              </w:rPr>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Oznamování zjištění poškození nebo odcizení majetku</w:t>
            </w:r>
          </w:p>
          <w:p w:rsidR="00A604F3" w:rsidRPr="00FA74FE" w:rsidRDefault="00A604F3" w:rsidP="009E2C55">
            <w:pPr>
              <w:pStyle w:val="Styl2"/>
            </w:pP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snapToGrid w:val="0"/>
              </w:rPr>
              <w:t>Zjistí-</w:t>
            </w:r>
            <w:r w:rsidRPr="00FA74FE">
              <w:rPr>
                <w:rFonts w:asciiTheme="minorHAnsi" w:hAnsiTheme="minorHAnsi"/>
              </w:rPr>
              <w:t>li žák ztrátu osobní věci, je povinen ihned ztrátu oznámit vyučujícímu, o přestávce dohl</w:t>
            </w:r>
            <w:r w:rsidR="008F0B07" w:rsidRPr="00FA74FE">
              <w:rPr>
                <w:rFonts w:asciiTheme="minorHAnsi" w:hAnsiTheme="minorHAnsi"/>
              </w:rPr>
              <w:t xml:space="preserve">ížejícímu </w:t>
            </w:r>
            <w:r w:rsidRPr="00FA74FE">
              <w:rPr>
                <w:rFonts w:asciiTheme="minorHAnsi" w:hAnsiTheme="minorHAnsi"/>
              </w:rPr>
              <w:t>pedagogickému pracovníkovi nebo třídnímu učiteli.</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Služba hlásí neprodleně vyučujícímu zjištěné poškození nebo zničení věci, které jsou majetkem školy. Rovněž hlásí závady na osvětlení, vodovodním rozvodu a elektroinstalaci.</w:t>
            </w:r>
            <w:r w:rsidR="008F0B07" w:rsidRPr="00FA74FE">
              <w:rPr>
                <w:rFonts w:asciiTheme="minorHAnsi" w:hAnsiTheme="minorHAnsi"/>
              </w:rPr>
              <w:t xml:space="preserve"> Zaměstnanec neprodleně zapíše druh závady do knihy závad, akutní případy řeší s vedením školy a pověřeným pracovníkem.</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 xml:space="preserve">Poškození nebo ztráta osobní věci se neprodleně hlásí vedení školy. </w:t>
            </w:r>
          </w:p>
          <w:p w:rsidR="002D7FEE" w:rsidRPr="00FA74FE" w:rsidRDefault="002D7FEE" w:rsidP="009E2C55">
            <w:pPr>
              <w:pStyle w:val="Styl1"/>
              <w:ind w:left="0" w:firstLine="0"/>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Poučení o odpovědnosti za škodu</w:t>
            </w:r>
          </w:p>
          <w:p w:rsidR="00A604F3" w:rsidRPr="00FA74FE" w:rsidRDefault="00A604F3" w:rsidP="009E2C55">
            <w:pPr>
              <w:pStyle w:val="Styl2"/>
            </w:pPr>
          </w:p>
          <w:p w:rsidR="002D7FEE" w:rsidRPr="00FA74FE" w:rsidRDefault="002D7FEE" w:rsidP="00770AA2">
            <w:pPr>
              <w:pStyle w:val="Odstavecseseznamem"/>
              <w:numPr>
                <w:ilvl w:val="2"/>
                <w:numId w:val="43"/>
              </w:numPr>
              <w:rPr>
                <w:rFonts w:asciiTheme="minorHAnsi" w:hAnsiTheme="minorHAnsi"/>
                <w:snapToGrid w:val="0"/>
              </w:rPr>
            </w:pPr>
            <w:r w:rsidRPr="00FA74FE">
              <w:rPr>
                <w:rFonts w:asciiTheme="minorHAnsi" w:hAnsiTheme="minorHAnsi"/>
                <w:snapToGrid w:val="0"/>
              </w:rPr>
              <w:t>Třídní učitelé poučí žáky a zákonné zástupce žáků o odpovědnosti žáků za škodu (§ 2920 a § 2921 zákona č. 89/2012 Sb., občanský zákoník) a odpovědnosti školy za škodu žákům (§ 391 zákona č. 262/2006 Sb., zákoník práce).</w:t>
            </w:r>
          </w:p>
          <w:p w:rsidR="00272501" w:rsidRPr="00FA74FE" w:rsidRDefault="00272501" w:rsidP="009E2C55">
            <w:pPr>
              <w:ind w:left="142" w:hanging="142"/>
              <w:rPr>
                <w:rFonts w:asciiTheme="minorHAnsi" w:hAnsiTheme="minorHAnsi"/>
                <w:sz w:val="22"/>
                <w:szCs w:val="22"/>
              </w:rPr>
            </w:pPr>
          </w:p>
          <w:p w:rsidR="00272501" w:rsidRPr="00FA74FE" w:rsidRDefault="00272501" w:rsidP="009E2C55">
            <w:pPr>
              <w:ind w:left="142" w:hanging="142"/>
              <w:rPr>
                <w:rFonts w:asciiTheme="minorHAnsi" w:hAnsiTheme="minorHAnsi"/>
              </w:rPr>
            </w:pPr>
          </w:p>
        </w:tc>
      </w:tr>
      <w:tr w:rsidR="00272501" w:rsidRPr="00FA74FE" w:rsidTr="003762EA">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0"/>
                <w:numId w:val="4"/>
              </w:numPr>
              <w:rPr>
                <w:rFonts w:asciiTheme="minorHAnsi" w:hAnsiTheme="minorHAnsi"/>
              </w:rPr>
            </w:pPr>
            <w:r w:rsidRPr="00FA74FE">
              <w:rPr>
                <w:rFonts w:asciiTheme="minorHAnsi" w:hAnsiTheme="minorHAnsi"/>
              </w:rPr>
              <w:lastRenderedPageBreak/>
              <w:t>Pravidla pro hodnocení výsledků vzdělávání žáků (§ 30 odst. 2 školského zákona)</w:t>
            </w:r>
          </w:p>
          <w:p w:rsidR="003762EA" w:rsidRPr="00FA74FE" w:rsidRDefault="003762EA" w:rsidP="003762EA">
            <w:pPr>
              <w:pStyle w:val="Styl2"/>
              <w:ind w:left="360" w:firstLine="0"/>
              <w:rPr>
                <w:b/>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40525F"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Zásady hodnocení průběhu a výsledků vzdělávání a chování ve škole a na akcích pořádaných školou</w:t>
            </w: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hodnocení průběhu a výsledku vzdělávání</w:t>
            </w:r>
          </w:p>
          <w:p w:rsidR="003762EA" w:rsidRPr="00FA74FE" w:rsidRDefault="003762EA" w:rsidP="003762EA">
            <w:pPr>
              <w:pStyle w:val="Styl2"/>
              <w:ind w:left="0" w:firstLine="0"/>
              <w:rPr>
                <w:u w:val="none"/>
              </w:rPr>
            </w:pP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žáka je organickou součástí výchovně vzdělávacího procesu a jeho řízení.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 xml:space="preserve">Za </w:t>
            </w:r>
            <w:r w:rsidR="007C329D" w:rsidRPr="00FA74FE">
              <w:rPr>
                <w:rFonts w:asciiTheme="minorHAnsi" w:hAnsiTheme="minorHAnsi"/>
                <w:snapToGrid w:val="0"/>
              </w:rPr>
              <w:t xml:space="preserve">každé </w:t>
            </w:r>
            <w:r w:rsidRPr="00FA74FE">
              <w:rPr>
                <w:rFonts w:asciiTheme="minorHAnsi" w:hAnsiTheme="minorHAnsi"/>
                <w:snapToGrid w:val="0"/>
              </w:rPr>
              <w:t xml:space="preserve">pololetí  vydává škola žákovi vysvědčení; za </w:t>
            </w:r>
            <w:r w:rsidR="007C329D" w:rsidRPr="00FA74FE">
              <w:rPr>
                <w:rFonts w:asciiTheme="minorHAnsi" w:hAnsiTheme="minorHAnsi"/>
                <w:snapToGrid w:val="0"/>
              </w:rPr>
              <w:t>první</w:t>
            </w:r>
            <w:r w:rsidRPr="00FA74FE">
              <w:rPr>
                <w:rFonts w:asciiTheme="minorHAnsi" w:hAnsiTheme="minorHAnsi"/>
                <w:snapToGrid w:val="0"/>
              </w:rPr>
              <w:t xml:space="preserve"> pololetí </w:t>
            </w:r>
            <w:r w:rsidR="007C329D" w:rsidRPr="00FA74FE">
              <w:rPr>
                <w:rFonts w:asciiTheme="minorHAnsi" w:hAnsiTheme="minorHAnsi"/>
                <w:snapToGrid w:val="0"/>
              </w:rPr>
              <w:t xml:space="preserve">lze vydat výpis z </w:t>
            </w:r>
            <w:r w:rsidRPr="00FA74FE">
              <w:rPr>
                <w:rFonts w:asciiTheme="minorHAnsi" w:hAnsiTheme="minorHAnsi"/>
                <w:snapToGrid w:val="0"/>
              </w:rPr>
              <w:t>vysvědčení.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r w:rsidR="00EB0C14" w:rsidRPr="00FA74FE">
              <w:rPr>
                <w:rFonts w:asciiTheme="minorHAnsi" w:hAnsiTheme="minorHAnsi"/>
                <w:snapToGrid w:val="0"/>
              </w:rPr>
              <w:t xml:space="preserve"> Škola převede slovní hodnocení do klasifikace nebo klasifikaci do slovního hodnocení v případě přestupu žáka na školu, která hodnotí odlišným způsobem, a to na žádost této školy nebo zákonného zástupce žáka.</w:t>
            </w:r>
          </w:p>
          <w:p w:rsidR="000C024E" w:rsidRPr="00FA74FE" w:rsidRDefault="000C024E" w:rsidP="00770AA2">
            <w:pPr>
              <w:pStyle w:val="Odstavecseseznamem"/>
              <w:numPr>
                <w:ilvl w:val="2"/>
                <w:numId w:val="44"/>
              </w:numPr>
              <w:rPr>
                <w:rFonts w:asciiTheme="minorHAnsi" w:hAnsiTheme="minorHAnsi"/>
                <w:snapToGrid w:val="0"/>
              </w:rPr>
            </w:pPr>
            <w:r w:rsidRPr="00FA74FE">
              <w:rPr>
                <w:rFonts w:asciiTheme="minorHAnsi" w:hAnsiTheme="minorHAnsi"/>
                <w:snapToGrid w:val="0"/>
              </w:rPr>
              <w:t>U žáka s vývojovou poruchou učení rozhodne ředitel školy o použití slovního hodnocení na základě žádosti zákonného zástupce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je jednou z forem hodnocení, její výsledky se vyjadřují stanovenou stupnicí.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Ve výchovně vzdělávacím procesu se uskutečňuje klasifikace průběžná a celková.</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Průběžná klasifikace se uplatňuje při hodnocení dílčích výsledků a projevů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souhrnného prospěchu se provádí na konci každého pololetí a není aritmetickým průměrem běžné klasifikace.</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Chování neovlivňuje klasifikaci výsledků ve vyučovacích předmětech.</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a při průběžné i celkové klasifikaci pedagogický pracovník uplatňuje přiměřenou náročnost a pedagogický takt vůči žákovi.</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Klasifikační stupeň určí učitel, který vyučuje příslušnému předmětu.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předmětu, ve kterém vyučuje více učitelů, určí výsledný klasifikační stupeň za klasifikační období příslušní učitelé po vzájemné dohodě.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Ohodnocením výkonu žáka klasifikačním stupněm posuzuje učitel výsledky práce objektivně a přiměřeně náročně.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Ředitel školy je povinen působit na sjednocování klasifikačních měřítek všech učitelů.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Zákonní zástupci žáka jsou o prospěchu žáka informování třídním učitelem a učiteli jednotlivých předmětů:</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 xml:space="preserve">průběžně prostřednictvím </w:t>
            </w:r>
            <w:r w:rsidR="00580A2D" w:rsidRPr="00FA74FE">
              <w:rPr>
                <w:rFonts w:asciiTheme="minorHAnsi" w:hAnsiTheme="minorHAnsi"/>
                <w:snapToGrid w:val="0"/>
              </w:rPr>
              <w:t xml:space="preserve">elektronické </w:t>
            </w:r>
            <w:r w:rsidRPr="00FA74FE">
              <w:rPr>
                <w:rFonts w:asciiTheme="minorHAnsi" w:hAnsiTheme="minorHAnsi"/>
                <w:snapToGrid w:val="0"/>
              </w:rPr>
              <w:t>žákovské knížky,</w:t>
            </w:r>
            <w:r w:rsidR="00580A2D" w:rsidRPr="00FA74FE">
              <w:rPr>
                <w:rFonts w:asciiTheme="minorHAnsi" w:hAnsiTheme="minorHAnsi"/>
                <w:snapToGrid w:val="0"/>
              </w:rPr>
              <w:t xml:space="preserve"> popř. žákovské knížky, deníčku.</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 xml:space="preserve">případně kdykoliv na požádání zákonných zástupců žáka. </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lastRenderedPageBreak/>
              <w:t>V případě mimořádného zhoršení prospěchu informuje učitel zákonné zástupce žáka bezprostředně a prokazatelným způsobem. Případy zaostávání žáků v učení se projednají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7C329D" w:rsidRPr="00FA74FE" w:rsidRDefault="0040525F"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Poku</w:t>
            </w:r>
            <w:r w:rsidR="007C329D" w:rsidRPr="00FA74FE">
              <w:rPr>
                <w:rFonts w:asciiTheme="minorHAnsi" w:hAnsiTheme="minorHAnsi"/>
                <w:snapToGrid w:val="0"/>
              </w:rPr>
              <w:t xml:space="preserve">d žák, který byl rozhodnutím soudu svěřen do střídavé výchovy rodičů, plní povinnou školní docházku střídavě ve dvou základních školách, vydává mu vysvědčení základní škola, v které zahájil vzdělávání dříve, pokud k tomu nebyla dohodou rodičů </w:t>
            </w:r>
            <w:r w:rsidR="007C329D" w:rsidRPr="00FA74FE">
              <w:rPr>
                <w:rFonts w:asciiTheme="minorHAnsi" w:hAnsiTheme="minorHAnsi"/>
                <w:snapToGrid w:val="0"/>
              </w:rPr>
              <w:lastRenderedPageBreak/>
              <w:t>nebo rozhodnutím soudu určena druhá škola. Při hodnocení výsledků vzdělávání žáka za pololetí školního roku zohlední škola, která bude vydávat vysvědčení, hodnocení výsledků vzdělávání žáka druhou školou.</w:t>
            </w:r>
          </w:p>
          <w:p w:rsidR="007C329D" w:rsidRPr="00FA74FE" w:rsidRDefault="007C329D" w:rsidP="009E2C55">
            <w:pPr>
              <w:pStyle w:val="Styl2"/>
              <w:rPr>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pro hodnocení chování ve škole</w:t>
            </w:r>
          </w:p>
          <w:p w:rsidR="00272501" w:rsidRPr="00FA74FE" w:rsidRDefault="00272501" w:rsidP="0040525F">
            <w:pPr>
              <w:pStyle w:val="Styl2"/>
              <w:ind w:left="284"/>
              <w:rPr>
                <w:u w:val="none"/>
              </w:rPr>
            </w:pP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Klasifikaci chování žáků navrhuje třídní učitel po projednání s učiteli, kteří ve třídě vyučují, a s ostatními učiteli a rozhoduje o ní ředitel po projednání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Kritériem pro klasifikaci chování je dodržování pravidel slušnéh</w:t>
            </w:r>
            <w:r w:rsidR="0040525F" w:rsidRPr="00FA74FE">
              <w:rPr>
                <w:rFonts w:asciiTheme="minorHAnsi" w:hAnsiTheme="minorHAnsi"/>
                <w:snapToGrid w:val="0"/>
              </w:rPr>
              <w:t>o chování a dodržování školního</w:t>
            </w:r>
            <w:r w:rsidRPr="00FA74FE">
              <w:rPr>
                <w:rFonts w:asciiTheme="minorHAnsi" w:hAnsiTheme="minorHAnsi"/>
                <w:snapToGrid w:val="0"/>
              </w:rPr>
              <w:t xml:space="preserve"> řádu školy během klasifikačního období.</w:t>
            </w:r>
          </w:p>
          <w:p w:rsidR="00E3400C"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Při klasifikaci chování se přihlíží k věku, morální a rozumové vyspělosti žáka; k uděleným opatřením k posílení kázně se přihlíží pouze tehdy, jestliže tato opatření byla neúčinná.</w:t>
            </w:r>
          </w:p>
          <w:p w:rsidR="00E3400C" w:rsidRPr="00FA74FE" w:rsidRDefault="00E3400C" w:rsidP="00770AA2">
            <w:pPr>
              <w:pStyle w:val="Odstavecseseznamem"/>
              <w:numPr>
                <w:ilvl w:val="2"/>
                <w:numId w:val="45"/>
              </w:numPr>
              <w:rPr>
                <w:rFonts w:asciiTheme="minorHAnsi" w:hAnsiTheme="minorHAnsi"/>
                <w:snapToGrid w:val="0"/>
              </w:rPr>
            </w:pPr>
            <w:r w:rsidRPr="00FA74FE">
              <w:rPr>
                <w:rFonts w:asciiTheme="minorHAnsi" w:hAnsiTheme="minorHAnsi"/>
                <w:snapToGrid w:val="0"/>
              </w:rPr>
              <w:t>Žák nemůže odpovídat za jednání, které mu nelze přičítat (např. za jednání jeho zákonného zástupce), a rovněž za jednání, které nemohl posoudit či ovlivnit vzhledem ke svému věku a míře rozumové a volní vyspělosti.</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 xml:space="preserve">Škola hodnotí a klasifikuje žáky za jejich chování ve škole a při akcích organizovaných školou.  </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Nedostatky v chování žáků se projednávají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Zákonní zástupci žáka jsou o chování žáka informování třídním učitelem a učiteli jednotlivých předmětů:</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průběžně prostřednictvím </w:t>
            </w:r>
            <w:r w:rsidR="000237E9" w:rsidRPr="00FA74FE">
              <w:rPr>
                <w:rFonts w:asciiTheme="minorHAnsi" w:hAnsiTheme="minorHAnsi"/>
                <w:snapToGrid w:val="0"/>
              </w:rPr>
              <w:t xml:space="preserve">elektronické </w:t>
            </w:r>
            <w:r w:rsidRPr="00FA74FE">
              <w:rPr>
                <w:rFonts w:asciiTheme="minorHAnsi" w:hAnsiTheme="minorHAnsi"/>
                <w:snapToGrid w:val="0"/>
              </w:rPr>
              <w:t>žákovské knížky,</w:t>
            </w:r>
            <w:r w:rsidR="000237E9" w:rsidRPr="00FA74FE">
              <w:rPr>
                <w:rFonts w:asciiTheme="minorHAnsi" w:hAnsiTheme="minorHAnsi"/>
                <w:snapToGrid w:val="0"/>
              </w:rPr>
              <w:t xml:space="preserve"> deníčku, kontaktního deníku,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okamžitě v případně </w:t>
            </w:r>
            <w:proofErr w:type="gramStart"/>
            <w:r w:rsidRPr="00FA74FE">
              <w:rPr>
                <w:rFonts w:asciiTheme="minorHAnsi" w:hAnsiTheme="minorHAnsi"/>
                <w:snapToGrid w:val="0"/>
              </w:rPr>
              <w:t>mimořádného porušení</w:t>
            </w:r>
            <w:proofErr w:type="gramEnd"/>
            <w:r w:rsidRPr="00FA74FE">
              <w:rPr>
                <w:rFonts w:asciiTheme="minorHAnsi" w:hAnsiTheme="minorHAnsi"/>
                <w:snapToGrid w:val="0"/>
              </w:rPr>
              <w:t xml:space="preserve"> školního řádu. </w:t>
            </w:r>
          </w:p>
          <w:p w:rsidR="00FB172B" w:rsidRPr="00FA74FE" w:rsidRDefault="00FB172B" w:rsidP="0040525F">
            <w:pPr>
              <w:pStyle w:val="Styl2"/>
              <w:ind w:left="284"/>
              <w:rPr>
                <w:u w:val="none"/>
              </w:rPr>
            </w:pPr>
          </w:p>
          <w:p w:rsidR="00272501" w:rsidRPr="00FA74FE" w:rsidRDefault="00272501" w:rsidP="009E2C55">
            <w:pPr>
              <w:pStyle w:val="Styl2"/>
              <w:rPr>
                <w:u w:val="none"/>
              </w:rPr>
            </w:pPr>
          </w:p>
        </w:tc>
      </w:tr>
      <w:tr w:rsidR="00272501" w:rsidRPr="00FA74FE" w:rsidTr="00FA74FE">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1"/>
                <w:numId w:val="4"/>
              </w:numPr>
              <w:jc w:val="left"/>
              <w:rPr>
                <w:rFonts w:asciiTheme="minorHAnsi" w:hAnsiTheme="minorHAnsi"/>
              </w:rPr>
            </w:pPr>
            <w:r w:rsidRPr="00FA74FE">
              <w:rPr>
                <w:rFonts w:asciiTheme="minorHAnsi" w:hAnsiTheme="minorHAnsi"/>
              </w:rPr>
              <w:t>Zásady a pravidla pro sebehodnocení žáků</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důležitou součástí hodn</w:t>
            </w:r>
            <w:r w:rsidR="00991ED0" w:rsidRPr="00FA74FE">
              <w:rPr>
                <w:rFonts w:asciiTheme="minorHAnsi" w:hAnsiTheme="minorHAnsi"/>
                <w:snapToGrid w:val="0"/>
              </w:rPr>
              <w:t>ocení žáků, posiluje sebeúctu</w:t>
            </w:r>
            <w:r w:rsidR="00FB172B" w:rsidRPr="00FA74FE">
              <w:rPr>
                <w:rFonts w:asciiTheme="minorHAnsi" w:hAnsiTheme="minorHAnsi"/>
                <w:snapToGrid w:val="0"/>
              </w:rPr>
              <w:t xml:space="preserve"> a sebevědomí žáků.</w:t>
            </w:r>
          </w:p>
          <w:p w:rsidR="00272501" w:rsidRPr="00FA74FE" w:rsidRDefault="00FB172B"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zařazováno do procesu  vzdělávání  způsobem  přiměřeným věku žáků.</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Chybu je potřeba chápat jako přirozenou věc v procesu učení. Pedagogičtí pracovníci se o chybě se žáky baví, žáci mohou některé práce sami opravovat. Chyba je důležitý prostředek učení.</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sebehodnocení se žák snaží popsat:</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co se mu daří,</w:t>
            </w:r>
          </w:p>
          <w:p w:rsidR="00272501" w:rsidRPr="00FA74FE" w:rsidRDefault="0040525F" w:rsidP="0040525F">
            <w:pPr>
              <w:ind w:left="1416"/>
              <w:rPr>
                <w:rFonts w:asciiTheme="minorHAnsi" w:hAnsiTheme="minorHAnsi"/>
                <w:snapToGrid w:val="0"/>
              </w:rPr>
            </w:pPr>
            <w:r w:rsidRPr="00FA74FE">
              <w:rPr>
                <w:rFonts w:asciiTheme="minorHAnsi" w:hAnsiTheme="minorHAnsi"/>
                <w:snapToGrid w:val="0"/>
              </w:rPr>
              <w:t>co mu ještě nejde,</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jak bude pokračovat dál.</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školní práci vedeme žáka, aby komentoval svoje výkony a výsledky.</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Známky nejsou jediným zdrojem motivace.</w:t>
            </w:r>
          </w:p>
          <w:p w:rsidR="00A52BED" w:rsidRPr="00FA74FE" w:rsidRDefault="00A52BED" w:rsidP="00770AA2">
            <w:pPr>
              <w:pStyle w:val="Odstavecseseznamem"/>
              <w:numPr>
                <w:ilvl w:val="2"/>
                <w:numId w:val="46"/>
              </w:numPr>
              <w:rPr>
                <w:rFonts w:asciiTheme="minorHAnsi" w:hAnsiTheme="minorHAnsi"/>
              </w:rPr>
            </w:pPr>
            <w:r w:rsidRPr="00FA74FE">
              <w:rPr>
                <w:rFonts w:asciiTheme="minorHAnsi" w:hAnsiTheme="minorHAnsi"/>
                <w:snapToGrid w:val="0"/>
              </w:rPr>
              <w:t>Sebehodnocení žáků nemá nahradit klasické hodnocení (hodnocení žáka pedagogem), ale má pouze doplňovat a rozšiřovat</w:t>
            </w:r>
            <w:r w:rsidRPr="00FA74FE">
              <w:rPr>
                <w:rFonts w:asciiTheme="minorHAnsi" w:hAnsiTheme="minorHAnsi"/>
              </w:rPr>
              <w:t xml:space="preserve"> evaluační procesy a více aktivizovat žáka.</w:t>
            </w:r>
          </w:p>
          <w:p w:rsidR="00A52BED" w:rsidRPr="00FA74FE" w:rsidRDefault="00A52BED" w:rsidP="009E2C55">
            <w:pPr>
              <w:pStyle w:val="Styl2"/>
              <w:rPr>
                <w:u w:val="none"/>
              </w:rPr>
            </w:pPr>
          </w:p>
          <w:p w:rsidR="00FB172B" w:rsidRPr="00FA74FE" w:rsidRDefault="00FB172B" w:rsidP="009E2C55">
            <w:pPr>
              <w:pStyle w:val="Styl2"/>
              <w:rPr>
                <w:u w:val="none"/>
              </w:rPr>
            </w:pP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40525F" w:rsidRPr="00FA74FE" w:rsidRDefault="0040525F" w:rsidP="009E2C55">
            <w:pPr>
              <w:pStyle w:val="Styl2"/>
              <w:rPr>
                <w:b/>
                <w:bCs/>
                <w:sz w:val="28"/>
                <w:szCs w:val="28"/>
                <w:u w:val="none"/>
              </w:rPr>
            </w:pPr>
          </w:p>
          <w:p w:rsidR="00272501"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Stupně hodnocení prospěchu a chování v případě použití klasifikace a jejich charakteristiku, včetně předem stanovených kritérií</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Stupně hodnocení prospěchu</w:t>
            </w:r>
          </w:p>
          <w:p w:rsidR="00272501" w:rsidRPr="00FA74FE" w:rsidRDefault="00272501" w:rsidP="009E2C55">
            <w:pPr>
              <w:pStyle w:val="Styl2"/>
              <w:rPr>
                <w:u w:val="none"/>
              </w:rPr>
            </w:pP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Výsledky vzdělávání žáka v jednotlivých povinných a nepovinných předmětech stanovených školním vzdělávacím programem se v případě použití klasifikace hodnotí na vysvědčení stupni prospěchu: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1 – výborný,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2 – chvalitebný,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3 – dobrý,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4 – dostatečný,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5 – nedostatečný.</w:t>
            </w: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Jestliže je žák z výuky některého předmětu v prvním nebo ve druhém pololetí uvolněn, uvádí se na vysvědčení místo hodnocení slovo "</w:t>
            </w:r>
            <w:proofErr w:type="gramStart"/>
            <w:r w:rsidRPr="00FA74FE">
              <w:rPr>
                <w:rFonts w:asciiTheme="minorHAnsi" w:hAnsiTheme="minorHAnsi"/>
                <w:snapToGrid w:val="0"/>
              </w:rPr>
              <w:t>uvolněn(a)".</w:t>
            </w:r>
            <w:proofErr w:type="gramEnd"/>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Nelze-li žáka z některého nebo ze všech předmětů v prvním nebo ve druhém pololetí hodnotit ani v náhradním termínu, uvádí se na vysvědčení místo hodnocení slovo „</w:t>
            </w:r>
            <w:proofErr w:type="gramStart"/>
            <w:r w:rsidRPr="00FA74FE">
              <w:rPr>
                <w:rFonts w:asciiTheme="minorHAnsi" w:hAnsiTheme="minorHAnsi"/>
                <w:snapToGrid w:val="0"/>
              </w:rPr>
              <w:t>nehodnocen(a)“.</w:t>
            </w:r>
            <w:proofErr w:type="gramEnd"/>
          </w:p>
          <w:p w:rsidR="0040525F"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celkové hodnocení žáka se na vysvědčení vyjadřuje stupni:</w:t>
            </w:r>
          </w:p>
          <w:p w:rsidR="0040525F" w:rsidRPr="00FA74FE" w:rsidRDefault="004A55C5" w:rsidP="00FA74FE">
            <w:pPr>
              <w:ind w:left="1728"/>
              <w:rPr>
                <w:rFonts w:asciiTheme="minorHAnsi" w:hAnsiTheme="minorHAnsi"/>
                <w:snapToGrid w:val="0"/>
              </w:rPr>
            </w:pPr>
            <w:proofErr w:type="gramStart"/>
            <w:r w:rsidRPr="00FA74FE">
              <w:rPr>
                <w:rFonts w:asciiTheme="minorHAnsi" w:hAnsiTheme="minorHAnsi"/>
                <w:snapToGrid w:val="0"/>
              </w:rPr>
              <w:t>prospěl(a) s vyznamenáním</w:t>
            </w:r>
            <w:proofErr w:type="gramEnd"/>
            <w:r w:rsidRPr="00FA74FE">
              <w:rPr>
                <w:rFonts w:asciiTheme="minorHAnsi" w:hAnsiTheme="minorHAnsi"/>
                <w:snapToGrid w:val="0"/>
              </w:rPr>
              <w:t>,</w:t>
            </w:r>
          </w:p>
          <w:p w:rsidR="00FA74FE"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prospěl(a),</w:t>
            </w:r>
            <w:proofErr w:type="gramEnd"/>
          </w:p>
          <w:p w:rsidR="00FA74FE"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neprospěl(a)</w:t>
            </w:r>
            <w:proofErr w:type="gramEnd"/>
          </w:p>
          <w:p w:rsidR="004A55C5"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nehodnocen(a),</w:t>
            </w:r>
            <w:proofErr w:type="gramEnd"/>
          </w:p>
          <w:p w:rsidR="004A55C5" w:rsidRPr="00FA74FE" w:rsidRDefault="004A55C5" w:rsidP="00770AA2">
            <w:pPr>
              <w:pStyle w:val="Odstavecseseznamem"/>
              <w:numPr>
                <w:ilvl w:val="2"/>
                <w:numId w:val="47"/>
              </w:numPr>
              <w:rPr>
                <w:rFonts w:asciiTheme="minorHAnsi" w:hAnsiTheme="minorHAnsi"/>
              </w:rPr>
            </w:pPr>
            <w:r w:rsidRPr="00FA74FE">
              <w:rPr>
                <w:rFonts w:asciiTheme="minorHAnsi" w:hAnsiTheme="minorHAnsi"/>
                <w:snapToGrid w:val="0"/>
              </w:rPr>
              <w:t>žák je hodnocen</w:t>
            </w:r>
            <w:r w:rsidRPr="00FA74FE">
              <w:rPr>
                <w:rFonts w:asciiTheme="minorHAnsi" w:hAnsiTheme="minorHAnsi"/>
              </w:rPr>
              <w:t xml:space="preserve"> stupněm</w:t>
            </w:r>
          </w:p>
          <w:p w:rsidR="004A55C5" w:rsidRPr="00FA74FE" w:rsidRDefault="004A55C5" w:rsidP="009E2C55">
            <w:pPr>
              <w:pStyle w:val="Mjslovna"/>
              <w:numPr>
                <w:ilvl w:val="0"/>
                <w:numId w:val="0"/>
              </w:numPr>
              <w:ind w:left="1287"/>
              <w:rPr>
                <w:rFonts w:asciiTheme="minorHAnsi" w:hAnsiTheme="minorHAnsi"/>
              </w:rPr>
            </w:pPr>
            <w:proofErr w:type="gramStart"/>
            <w:r w:rsidRPr="00FA74FE">
              <w:rPr>
                <w:rFonts w:asciiTheme="minorHAnsi" w:hAnsiTheme="minorHAnsi"/>
                <w:b/>
              </w:rPr>
              <w:t>prospěl(a) s vyznamenáním</w:t>
            </w:r>
            <w:proofErr w:type="gramEnd"/>
            <w:r w:rsidRPr="00FA74FE">
              <w:rPr>
                <w:rFonts w:asciiTheme="minorHAnsi" w:hAnsiTheme="minorHAnsi"/>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A74FE">
                <w:rPr>
                  <w:rFonts w:asciiTheme="minorHAnsi" w:hAnsiTheme="minorHAnsi"/>
                </w:rPr>
                <w:t>1,5 a</w:t>
              </w:r>
            </w:smartTag>
            <w:r w:rsidRPr="00FA74FE">
              <w:rPr>
                <w:rFonts w:asciiTheme="minorHAnsi" w:hAnsiTheme="minorHAnsi"/>
              </w:rPr>
              <w:t xml:space="preserve"> jeho chování je hodnoceno stupněm velmi dobré, v případě použití slovního hodnocení nebo kombinace slovního hodnocení a klasifikace postupuje škola podle pravidel hodnocení žáků podle § 14 odst. 2 vyhlášky,</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prospěl(a),</w:t>
            </w:r>
            <w:r w:rsidRPr="00FA74FE">
              <w:rPr>
                <w:rFonts w:asciiTheme="minorHAnsi" w:hAnsiTheme="minorHAnsi"/>
              </w:rPr>
              <w:t xml:space="preserve"> není</w:t>
            </w:r>
            <w:proofErr w:type="gramEnd"/>
            <w:r w:rsidRPr="00FA74FE">
              <w:rPr>
                <w:rFonts w:asciiTheme="minorHAnsi" w:hAnsiTheme="minorHAnsi"/>
              </w:rPr>
              <w:t>-li v žádném z povinných předmětů stanovených školním vzdělávacím programem hodnocen na vysvědčení stupněm prospěchu 5 nedostatečný nebo odpovídajícím slovním hodnocením,</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neprospěl(a),</w:t>
            </w:r>
            <w:r w:rsidRPr="00FA74FE">
              <w:rPr>
                <w:rFonts w:asciiTheme="minorHAnsi" w:hAnsiTheme="minorHAnsi"/>
              </w:rPr>
              <w:t xml:space="preserve"> je</w:t>
            </w:r>
            <w:proofErr w:type="gramEnd"/>
            <w:r w:rsidRPr="00FA74FE">
              <w:rPr>
                <w:rFonts w:asciiTheme="minorHAnsi" w:hAnsiTheme="minorHAnsi"/>
              </w:rPr>
              <w:t>-li v některém z povinných předmětů stanovených školním vzdělávacím programem hodnocen na vysvědčení stupněm prospěchu 5 nedostatečný nebo odpovídajícím slovním hodnocením nebo není-li z něho hodnocen na konci druhého pololetí,</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nehodnocen(a),</w:t>
            </w:r>
            <w:r w:rsidRPr="00FA74FE">
              <w:rPr>
                <w:rFonts w:asciiTheme="minorHAnsi" w:hAnsiTheme="minorHAnsi"/>
              </w:rPr>
              <w:t xml:space="preserve"> není</w:t>
            </w:r>
            <w:proofErr w:type="gramEnd"/>
            <w:r w:rsidRPr="00FA74FE">
              <w:rPr>
                <w:rFonts w:asciiTheme="minorHAnsi" w:hAnsiTheme="minorHAnsi"/>
              </w:rPr>
              <w:t>-li možné žáka hodnotit z některého z povinných předmětů stanovených školním vzdělávacím programem na konci prvního pololetí,</w:t>
            </w:r>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při hodnocení žáků cizinců, kteří plní v České republice povinnou školní docházku, lze klasifikaci výsledků vzdělávání žáka v jednotlivých předmětech doplnit slovním hodnocením, které bude obsahovat i hodnocení klíčových kompetencí vymezených Rámcovým vzdělávacím programem pro základní vzdělávání.</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 xml:space="preserve">Pro potřeby klasifikace se předměty dělí do tří skupin: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teoretického zaměření,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praktických činností a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výchovného a uměleckého odborného zaměření. </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lastRenderedPageBreak/>
              <w:t xml:space="preserve">Kritéria pro jednotlivé klasifikační stupně jsou formulována především pro celkovou klasifikaci. Učitel však nepřeceňuje žádné z uvedených kritérií, posuzuje žákovy výkony komplexně, v souladu se specifikou předmětu. </w:t>
            </w:r>
          </w:p>
          <w:p w:rsidR="00272501" w:rsidRPr="00FA74FE" w:rsidRDefault="00272501" w:rsidP="009E2C55">
            <w:pPr>
              <w:pStyle w:val="Styl2"/>
              <w:rPr>
                <w:snapToGrid w:val="0"/>
                <w:sz w:val="24"/>
                <w:szCs w:val="24"/>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teoretického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Převahu teoretického zaměření mají jazykové, společenskovědní, přírodovědné předměty a matematika.</w:t>
            </w: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 xml:space="preserve">Při klasifikaci výsledků ve vyučovacích předmětech s převahou teoretického zaměření se v souladu s požadavky učebních osnov hodnotí: </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ucelenost, přesnost a trvalost osvojení požadovaných poznatků, faktů, pojmů, definic, zákonitostí a vztahů, kvalita a rozsah získaných dovedností vykonávat požadované intelektuální a motorické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schopnost uplatňovat osvojené poznatky a dovednosti při řešení teoretických a praktických úkolů, při výkladu a hodnocení společenských a přírodních jevů a zákonitostí,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myšlení, především jeho logika, samostatnost a tvořivost,</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v přístupu k činnostem, zájem o ně a vztah k nim,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přesnost, výstižnost a odborná i jazyková správnost ústního a písemného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účinných metod samostatného studia.</w:t>
            </w:r>
          </w:p>
          <w:p w:rsidR="00272501" w:rsidRPr="00FA74FE" w:rsidRDefault="00272501" w:rsidP="009E2C55">
            <w:pPr>
              <w:pStyle w:val="Styl2"/>
              <w:rPr>
                <w:snapToGrid w:val="0"/>
                <w:sz w:val="24"/>
                <w:szCs w:val="24"/>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1 (výborný)</w:t>
            </w:r>
          </w:p>
          <w:p w:rsidR="00272501" w:rsidRPr="00FA74FE" w:rsidRDefault="00272501" w:rsidP="00FA74FE">
            <w:pPr>
              <w:pStyle w:val="Styl2"/>
              <w:jc w:val="both"/>
              <w:rPr>
                <w:sz w:val="24"/>
                <w:szCs w:val="24"/>
                <w:u w:val="none"/>
              </w:rPr>
            </w:pPr>
            <w:r w:rsidRPr="00FA74FE">
              <w:rPr>
                <w:sz w:val="24"/>
                <w:szCs w:val="24"/>
                <w:u w:val="none"/>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2 (chvalitebný)</w:t>
            </w:r>
          </w:p>
          <w:p w:rsidR="00272501" w:rsidRPr="00FA74FE" w:rsidRDefault="00272501" w:rsidP="00FA74FE">
            <w:pPr>
              <w:pStyle w:val="Styl2"/>
              <w:jc w:val="both"/>
              <w:rPr>
                <w:sz w:val="24"/>
                <w:szCs w:val="24"/>
                <w:u w:val="none"/>
              </w:rPr>
            </w:pPr>
            <w:r w:rsidRPr="00FA74FE">
              <w:rPr>
                <w:sz w:val="24"/>
                <w:szCs w:val="24"/>
                <w:u w:val="none"/>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3 (dobrý)</w:t>
            </w:r>
          </w:p>
          <w:p w:rsidR="00272501" w:rsidRPr="00FA74FE" w:rsidRDefault="00272501" w:rsidP="00FA74FE">
            <w:pPr>
              <w:pStyle w:val="Styl2"/>
              <w:jc w:val="both"/>
              <w:rPr>
                <w:sz w:val="24"/>
                <w:szCs w:val="24"/>
                <w:u w:val="none"/>
              </w:rPr>
            </w:pPr>
            <w:r w:rsidRPr="00FA74FE">
              <w:rPr>
                <w:sz w:val="24"/>
                <w:szCs w:val="24"/>
                <w:u w:val="none"/>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w:t>
            </w:r>
            <w:r w:rsidRPr="00FA74FE">
              <w:rPr>
                <w:sz w:val="24"/>
                <w:szCs w:val="24"/>
                <w:u w:val="none"/>
              </w:rPr>
              <w:lastRenderedPageBreak/>
              <w:t>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4 (dostatečný)</w:t>
            </w:r>
          </w:p>
          <w:p w:rsidR="00272501" w:rsidRPr="00FA74FE" w:rsidRDefault="00272501" w:rsidP="00FA74FE">
            <w:pPr>
              <w:pStyle w:val="Styl2"/>
              <w:jc w:val="both"/>
              <w:rPr>
                <w:sz w:val="24"/>
                <w:szCs w:val="24"/>
                <w:u w:val="none"/>
              </w:rPr>
            </w:pPr>
            <w:r w:rsidRPr="00FA74FE">
              <w:rPr>
                <w:sz w:val="24"/>
                <w:szCs w:val="24"/>
                <w:u w:val="none"/>
              </w:rPr>
              <w:t>Žák má v ucelenosti, přesnosti a úplnosti osvojení si požadovaných poznatků závažné mezery. Při provádění požadovaných intelektuálních a motorických činností je málo</w:t>
            </w:r>
            <w:r w:rsidR="00FA74FE">
              <w:rPr>
                <w:sz w:val="24"/>
                <w:szCs w:val="24"/>
                <w:u w:val="none"/>
              </w:rPr>
              <w:t xml:space="preserve"> </w:t>
            </w:r>
            <w:r w:rsidRPr="00FA74FE">
              <w:rPr>
                <w:sz w:val="24"/>
                <w:szCs w:val="24"/>
                <w:u w:val="none"/>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5 (nedostatečný)</w:t>
            </w:r>
          </w:p>
          <w:p w:rsidR="00272501" w:rsidRPr="00FA74FE" w:rsidRDefault="00272501" w:rsidP="00FA74FE">
            <w:pPr>
              <w:pStyle w:val="Styl2"/>
              <w:jc w:val="both"/>
              <w:rPr>
                <w:sz w:val="24"/>
                <w:szCs w:val="24"/>
                <w:u w:val="none"/>
              </w:rPr>
            </w:pPr>
            <w:r w:rsidRPr="00FA74FE">
              <w:rPr>
                <w:sz w:val="24"/>
                <w:szCs w:val="24"/>
                <w:u w:val="none"/>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praktického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Převahu praktické činnosti mají v základní škole pracovní vyučování, praktika, základy techniky, domácí nauky.</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Při klasifikaci v předmětech uvedených v s převahou praktického zaměření v souladu s požadavky učebních osnov se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k práci, k pracovnímu kolektivu a k praktickým činnostem,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praktických dovedností a návyků, zvládnutí účelných způsobů práce,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využití získaných teoretických vědomostí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samostatnost, tvořivost, iniciativa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organizace vlastní práce a pracoviště, udržování pořádku na pracovišti,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dodržování předpisů o bezpečnosti a ochraně zdraví při práci a péče o životní prostředí,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hospodárné využívání surovin, materiálů, energie, překonávání překážek v práci,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obsluha a údržba laboratorních zařízení a pomůcek, nástrojů, nářadí a měřidel.</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w:t>
            </w:r>
            <w:r w:rsidRPr="008628F1">
              <w:rPr>
                <w:sz w:val="24"/>
                <w:szCs w:val="24"/>
                <w:u w:val="none"/>
              </w:rPr>
              <w:lastRenderedPageBreak/>
              <w:t>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3 (dobrý)</w:t>
            </w:r>
          </w:p>
          <w:p w:rsidR="00272501" w:rsidRPr="008628F1" w:rsidRDefault="00272501" w:rsidP="00FA74FE">
            <w:pPr>
              <w:pStyle w:val="Styl2"/>
              <w:jc w:val="both"/>
              <w:rPr>
                <w:sz w:val="24"/>
                <w:szCs w:val="24"/>
                <w:u w:val="none"/>
              </w:rPr>
            </w:pPr>
            <w:r w:rsidRPr="008628F1">
              <w:rPr>
                <w:sz w:val="24"/>
                <w:szCs w:val="24"/>
                <w:u w:val="none"/>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výchovného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lastRenderedPageBreak/>
              <w:t>Převahu výchovného zaměření mají: výtvarná výchova, hudební výchova a zpěv, tělesná a sportovní výchova.</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Žák zařazený do zvláštní tělesné výchovy se při částečném uvolnění nebo úlevách doporučených lékařem klasifikuje s přihlédnutím ke zdravotnímu stavu.</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Při klasifikaci v předmětech s převahou výchovného zaměření se v souladu s požadavky učebních osnov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stupeň tvořivosti a samostatnosti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potřebných vědomostí, zkušeností, činností a jejich tvořivá aplikace,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poznání zákonitostí daných činností a jejich uplatňování ve vlastní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žáka k činnostem a zájem o ně,</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estetické vnímání, přístup k uměleckému dílu a k estetice ostatní společnosti,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 tělesné výchově s přihlédnutím ke zdravotnímu stavu žáka všeobecná, tělesná zdatnost, výkonnost a jeho péče o vlastní zdraví.</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gramStart"/>
            <w:r w:rsidRPr="008628F1">
              <w:rPr>
                <w:sz w:val="24"/>
                <w:szCs w:val="24"/>
                <w:u w:val="none"/>
              </w:rPr>
              <w:t>osnov.Žák</w:t>
            </w:r>
            <w:proofErr w:type="gramEnd"/>
            <w:r w:rsidRPr="008628F1">
              <w:rPr>
                <w:sz w:val="24"/>
                <w:szCs w:val="24"/>
                <w:u w:val="none"/>
              </w:rPr>
              <w:t xml:space="preserve"> tvořivě aplikuje osvojené vědomosti, dovednosti a návyky v nových úkolech. Má aktivní zájem o umění, o estetiku a tělesnou zdatnost. Rozvíjí si v požadované míře estetický vkus, brannost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3 (dobrý)</w:t>
            </w:r>
          </w:p>
          <w:p w:rsidR="00272501" w:rsidRPr="008628F1" w:rsidRDefault="00272501" w:rsidP="00FA74FE">
            <w:pPr>
              <w:pStyle w:val="Styl2"/>
              <w:jc w:val="both"/>
              <w:rPr>
                <w:sz w:val="24"/>
                <w:szCs w:val="24"/>
                <w:u w:val="none"/>
              </w:rPr>
            </w:pPr>
            <w:r w:rsidRPr="008628F1">
              <w:rPr>
                <w:sz w:val="24"/>
                <w:szCs w:val="24"/>
                <w:u w:val="none"/>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272501" w:rsidRPr="00FA74FE" w:rsidRDefault="00272501" w:rsidP="009E2C55">
            <w:pPr>
              <w:pStyle w:val="Styl2"/>
              <w:rPr>
                <w:u w:val="none"/>
              </w:rPr>
            </w:pPr>
          </w:p>
          <w:p w:rsidR="00FA74FE" w:rsidRPr="00FA74FE" w:rsidRDefault="00FA74FE"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lastRenderedPageBreak/>
              <w:t xml:space="preserve">Klasifikace </w:t>
            </w:r>
            <w:r w:rsidR="004374B1">
              <w:rPr>
                <w:rFonts w:asciiTheme="minorHAnsi" w:hAnsiTheme="minorHAnsi"/>
                <w:sz w:val="24"/>
                <w:szCs w:val="24"/>
              </w:rPr>
              <w:t>chování</w:t>
            </w:r>
          </w:p>
          <w:p w:rsidR="00272501" w:rsidRPr="00FA74FE" w:rsidRDefault="00272501" w:rsidP="009E2C55">
            <w:pPr>
              <w:pStyle w:val="Styl2"/>
              <w:rPr>
                <w:u w:val="none"/>
              </w:rPr>
            </w:pPr>
          </w:p>
          <w:p w:rsidR="00272501" w:rsidRPr="00074597" w:rsidRDefault="00272501" w:rsidP="00770AA2">
            <w:pPr>
              <w:pStyle w:val="Odstavecseseznamem"/>
              <w:numPr>
                <w:ilvl w:val="2"/>
                <w:numId w:val="51"/>
              </w:numPr>
              <w:rPr>
                <w:rFonts w:asciiTheme="minorHAnsi" w:hAnsiTheme="minorHAnsi"/>
                <w:snapToGrid w:val="0"/>
              </w:rPr>
            </w:pPr>
            <w:r w:rsidRPr="00074597">
              <w:rPr>
                <w:rFonts w:asciiTheme="minorHAnsi" w:hAnsiTheme="minorHAnsi"/>
                <w:snapToGrid w:val="0"/>
              </w:rPr>
              <w:t>Chování žáka ve škole a na akcích pořádaných školou se v případě použití klasifikace hodnotí na vysvědčení stupni:</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1 – velmi dobré,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2 – uspokojivé,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3 – neuspokojivé.</w:t>
            </w:r>
          </w:p>
          <w:p w:rsidR="00272501" w:rsidRPr="00FA74FE" w:rsidRDefault="00272501" w:rsidP="00770AA2">
            <w:pPr>
              <w:pStyle w:val="Odstavecseseznamem"/>
              <w:numPr>
                <w:ilvl w:val="2"/>
                <w:numId w:val="51"/>
              </w:numPr>
            </w:pPr>
            <w:r w:rsidRPr="00074597">
              <w:rPr>
                <w:rFonts w:asciiTheme="minorHAnsi" w:hAnsiTheme="minorHAnsi"/>
                <w:snapToGrid w:val="0"/>
              </w:rPr>
              <w:t xml:space="preserve"> Kritéria pro jednotlivé stupně</w:t>
            </w:r>
            <w:r w:rsidRPr="00FA74FE">
              <w:t xml:space="preserve"> klasifikace chování jsou následující:</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1 (velmi dobré)</w:t>
            </w:r>
          </w:p>
          <w:p w:rsidR="00272501" w:rsidRPr="008628F1" w:rsidRDefault="00272501" w:rsidP="00074597">
            <w:pPr>
              <w:pStyle w:val="Styl2"/>
              <w:jc w:val="both"/>
              <w:rPr>
                <w:sz w:val="24"/>
                <w:szCs w:val="24"/>
                <w:u w:val="none"/>
              </w:rPr>
            </w:pPr>
            <w:r w:rsidRPr="008628F1">
              <w:rPr>
                <w:sz w:val="24"/>
                <w:szCs w:val="24"/>
                <w:u w:val="none"/>
              </w:rPr>
              <w:t>Žák uvědoměle dodržuje pravidla chování a ustanovení vnitřního řádu školy. Méně závažných přestupků se dopouští ojediněle. Žák je však přístupný výchovnému působení a snaží se své chyby napravit.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2 (uspokojivé)</w:t>
            </w:r>
          </w:p>
          <w:p w:rsidR="00272501" w:rsidRPr="00FA74FE" w:rsidRDefault="00272501" w:rsidP="00074597">
            <w:pPr>
              <w:pStyle w:val="Styl2"/>
              <w:jc w:val="both"/>
              <w:rPr>
                <w:u w:val="none"/>
              </w:rPr>
            </w:pPr>
            <w:r w:rsidRPr="008628F1">
              <w:rPr>
                <w:sz w:val="24"/>
                <w:szCs w:val="24"/>
                <w:u w:val="none"/>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sidRPr="00FA74FE">
              <w:rPr>
                <w:u w:val="none"/>
              </w:rPr>
              <w: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3 (neuspokojivé)</w:t>
            </w:r>
          </w:p>
          <w:p w:rsidR="00272501" w:rsidRPr="00FA74FE" w:rsidRDefault="00272501" w:rsidP="00074597">
            <w:pPr>
              <w:pStyle w:val="Styl2"/>
              <w:jc w:val="both"/>
              <w:rPr>
                <w:u w:val="none"/>
              </w:rPr>
            </w:pPr>
            <w:r w:rsidRPr="008628F1">
              <w:rPr>
                <w:sz w:val="24"/>
                <w:szCs w:val="24"/>
                <w:u w:val="none"/>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používání slovního hodnocení v souladu s § 15 odst. 2 vyhlášky č. 48/2005 Sb., o základním vzdělávání, včetně předem stanovených kritérií</w:t>
            </w:r>
          </w:p>
          <w:p w:rsidR="00272501" w:rsidRPr="00FA74FE" w:rsidRDefault="00272501" w:rsidP="009E2C55">
            <w:pPr>
              <w:pStyle w:val="Styl2"/>
              <w:rPr>
                <w:u w:val="none"/>
              </w:rPr>
            </w:pPr>
          </w:p>
          <w:p w:rsidR="00272501" w:rsidRPr="00074597" w:rsidRDefault="00272501" w:rsidP="00770AA2">
            <w:pPr>
              <w:pStyle w:val="Odstavecseseznamem"/>
              <w:numPr>
                <w:ilvl w:val="2"/>
                <w:numId w:val="52"/>
              </w:numPr>
              <w:rPr>
                <w:rFonts w:asciiTheme="minorHAnsi" w:hAnsiTheme="minorHAnsi"/>
                <w:snapToGrid w:val="0"/>
              </w:rPr>
            </w:pPr>
            <w:r w:rsidRPr="00FA74FE">
              <w:t xml:space="preserve">O </w:t>
            </w:r>
            <w:r w:rsidRPr="00074597">
              <w:rPr>
                <w:rFonts w:asciiTheme="minorHAnsi" w:hAnsiTheme="minorHAnsi"/>
                <w:snapToGrid w:val="0"/>
              </w:rPr>
              <w:t>slovním hodnocení výsledků vzdělávání žáka na vysvědčení rozhoduje ředitel školy se souhlasem školské rady a po projednání v pedagogické radě.</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U žáka s vývojovou poruchou učení rozhodne ředitel školy o použití slovního hodnocení na základě žádosti zákonného zástupce žáka.</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w:t>
            </w:r>
            <w:r w:rsidR="00B54B92" w:rsidRPr="00074597">
              <w:rPr>
                <w:rFonts w:asciiTheme="minorHAnsi" w:hAnsiTheme="minorHAnsi"/>
                <w:snapToGrid w:val="0"/>
              </w:rPr>
              <w:t>a</w:t>
            </w:r>
            <w:r w:rsidRPr="00074597">
              <w:rPr>
                <w:rFonts w:asciiTheme="minorHAnsi" w:hAnsiTheme="minorHAnsi"/>
                <w:snapToGrid w:val="0"/>
              </w:rPr>
              <w:t xml:space="preserve"> přístupu ke vzdělávání i v souvislostech, které ovlivňují jeho výkon, a naznačení dalšího </w:t>
            </w:r>
            <w:r w:rsidRPr="00074597">
              <w:rPr>
                <w:rFonts w:asciiTheme="minorHAnsi" w:hAnsiTheme="minorHAnsi"/>
                <w:snapToGrid w:val="0"/>
              </w:rPr>
              <w:lastRenderedPageBreak/>
              <w:t>rozvoje žáka. Obsahuje také zdůvodnění hodnocení a doporučení, jak předcházet případným neúspěchům žáka a jak je překonávat.</w:t>
            </w:r>
          </w:p>
          <w:p w:rsidR="00B54B92" w:rsidRPr="00FA74FE" w:rsidRDefault="0055763A" w:rsidP="00770AA2">
            <w:pPr>
              <w:pStyle w:val="Odstavecseseznamem"/>
              <w:numPr>
                <w:ilvl w:val="2"/>
                <w:numId w:val="52"/>
              </w:numPr>
              <w:rPr>
                <w:rFonts w:asciiTheme="minorHAnsi" w:hAnsiTheme="minorHAnsi"/>
              </w:rPr>
            </w:pPr>
            <w:r w:rsidRPr="00074597">
              <w:rPr>
                <w:rFonts w:asciiTheme="minorHAnsi" w:hAnsiTheme="minorHAnsi"/>
                <w:snapToGrid w:val="0"/>
              </w:rPr>
              <w:t>Výs</w:t>
            </w:r>
            <w:r w:rsidR="00B54B92" w:rsidRPr="00074597">
              <w:rPr>
                <w:rFonts w:asciiTheme="minorHAnsi" w:hAnsiTheme="minorHAnsi"/>
                <w:snapToGrid w:val="0"/>
              </w:rPr>
              <w:t>ledky vzdělávání žáka na konci prvního pololetí lze hodnotit souhrnně za všechny předměty</w:t>
            </w:r>
            <w:r w:rsidR="00B54B92" w:rsidRPr="00FA74FE">
              <w:rPr>
                <w:rFonts w:asciiTheme="minorHAnsi" w:hAnsiTheme="minorHAnsi"/>
              </w:rPr>
              <w:t>. Slovní hodnocení lze použít i pro hodnocení chování žáka.</w:t>
            </w:r>
          </w:p>
          <w:p w:rsidR="00B54B92" w:rsidRPr="00FA74FE" w:rsidRDefault="00B54B92"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stanovení celkového hodnocení žáka na vysvědčení v případě použití slovního hodnocení nebo kombinace slovního hodnocení a klasifikace</w:t>
            </w:r>
          </w:p>
          <w:p w:rsidR="00272501" w:rsidRPr="00FA74FE" w:rsidRDefault="00272501" w:rsidP="009E2C55">
            <w:pPr>
              <w:pStyle w:val="Styl2"/>
              <w:rPr>
                <w:u w:val="none"/>
              </w:rPr>
            </w:pPr>
          </w:p>
          <w:p w:rsidR="00074597" w:rsidRDefault="00272501" w:rsidP="00770AA2">
            <w:pPr>
              <w:pStyle w:val="Odstavecseseznamem"/>
              <w:numPr>
                <w:ilvl w:val="2"/>
                <w:numId w:val="53"/>
              </w:numPr>
              <w:rPr>
                <w:rFonts w:asciiTheme="minorHAnsi" w:hAnsiTheme="minorHAnsi"/>
                <w:snapToGrid w:val="0"/>
              </w:rPr>
            </w:pPr>
            <w:r w:rsidRPr="00074597">
              <w:rPr>
                <w:rFonts w:asciiTheme="minorHAnsi" w:hAnsiTheme="minorHAnsi"/>
                <w:snapToGrid w:val="0"/>
              </w:rPr>
              <w:t>Zásady pro převedení slovního hodnocení do klasifikace nebo klasifikace do slovního hodnocení pro stanovení celkového hodnocení žáka na vysvědčení.</w:t>
            </w:r>
            <w:r w:rsidR="00074597" w:rsidRPr="00074597">
              <w:rPr>
                <w:rFonts w:asciiTheme="minorHAnsi" w:hAnsiTheme="minorHAnsi"/>
                <w:snapToGrid w:val="0"/>
              </w:rPr>
              <w:t xml:space="preserve"> </w:t>
            </w:r>
          </w:p>
          <w:p w:rsidR="00B54B92" w:rsidRPr="00074597" w:rsidRDefault="00074597" w:rsidP="00770AA2">
            <w:pPr>
              <w:pStyle w:val="Odstavecseseznamem"/>
              <w:numPr>
                <w:ilvl w:val="2"/>
                <w:numId w:val="53"/>
              </w:numPr>
              <w:rPr>
                <w:rFonts w:asciiTheme="minorHAnsi" w:hAnsiTheme="minorHAnsi"/>
                <w:snapToGrid w:val="0"/>
              </w:rPr>
            </w:pPr>
            <w:r w:rsidRPr="00074597">
              <w:rPr>
                <w:rFonts w:asciiTheme="minorHAnsi" w:hAnsiTheme="minorHAnsi"/>
                <w:snapToGrid w:val="0"/>
              </w:rPr>
              <w:t>K</w:t>
            </w:r>
            <w:r w:rsidR="00B54B92" w:rsidRPr="00074597">
              <w:rPr>
                <w:rFonts w:asciiTheme="minorHAnsi" w:hAnsiTheme="minorHAnsi"/>
                <w:snapToGrid w:val="0"/>
              </w:rPr>
              <w:t>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54B92" w:rsidRPr="00074597" w:rsidRDefault="00B54B92" w:rsidP="00074597">
            <w:pPr>
              <w:pStyle w:val="Odstavecseseznamem"/>
              <w:ind w:left="1224"/>
              <w:rPr>
                <w:rFonts w:asciiTheme="minorHAnsi" w:hAnsiTheme="minorHAnsi"/>
                <w:snapToGrid w:val="0"/>
              </w:rPr>
            </w:pPr>
          </w:p>
          <w:p w:rsidR="00272501" w:rsidRPr="00FA74FE" w:rsidRDefault="00272501" w:rsidP="009E2C55">
            <w:pPr>
              <w:pStyle w:val="Styl2"/>
              <w:rPr>
                <w:u w:val="none"/>
              </w:rPr>
            </w:pPr>
            <w:r w:rsidRPr="00FA74FE">
              <w:rPr>
                <w:u w:val="none"/>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Ovládnutí učiva předepsaného osnovami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ovládá bezpečně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v podstatě 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 se značnými mezerami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neovládá</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pohotový, bystrý, dobře chápe souvislosti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uvažuje celkem samostatně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menší samostatnost v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nesamostatné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odpovídá nesprávně i na návodné otázky</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vyjadřování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výstižné a poměrně přesné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celkem výstižné</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ne dost přesně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se značnými obtížemi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i na návodné otázky odpovídá nesprávně</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Celková aplikace vědomostí, řešení úkolů, chyby, jichž se žák dopouští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užívá vědomostí a spolehlivě a uvědoměle </w:t>
                  </w:r>
                  <w:proofErr w:type="gramStart"/>
                  <w:r w:rsidRPr="00FA74FE">
                    <w:rPr>
                      <w:rFonts w:asciiTheme="minorHAnsi" w:hAnsiTheme="minorHAnsi"/>
                      <w:sz w:val="22"/>
                      <w:szCs w:val="22"/>
                    </w:rPr>
                    <w:t>dovedností ,pracuje</w:t>
                  </w:r>
                  <w:proofErr w:type="gramEnd"/>
                  <w:r w:rsidRPr="00FA74FE">
                    <w:rPr>
                      <w:rFonts w:asciiTheme="minorHAnsi" w:hAnsiTheme="minorHAnsi"/>
                      <w:sz w:val="22"/>
                      <w:szCs w:val="22"/>
                    </w:rPr>
                    <w:t xml:space="preserve"> samostatně, přesně a s jistotou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dovede používat vědomosti a dovednosti při řešení úkolů, dopouští se jen menších chyb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řeší úkoly s pomocí učitele a s touto pomocí snadno překonává potíže a odstraňuje chyby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dělá podstatné chyby, nesnadno je překonává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praktické úkoly nedokáže splnit ani s pomocí</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Píle a zájem o učení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aktivní, učí se svědomitě a se zájmem</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učí se svědomitě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k učení a práci nepotřebuje větších podnětů</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malý zájem o učení, potřebuje stálé podněty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pomoc a pobízení k učení jsou zatím neúčinné</w:t>
                  </w:r>
                </w:p>
              </w:tc>
            </w:tr>
          </w:tbl>
          <w:p w:rsidR="00272501" w:rsidRPr="00FA74FE" w:rsidRDefault="00272501" w:rsidP="009E2C55">
            <w:pPr>
              <w:pStyle w:val="Styl2"/>
              <w:rPr>
                <w:u w:val="none"/>
              </w:rPr>
            </w:pPr>
          </w:p>
          <w:p w:rsidR="00272501" w:rsidRPr="00FA74FE" w:rsidRDefault="00272501" w:rsidP="009E2C55">
            <w:pPr>
              <w:pStyle w:val="Styl2"/>
              <w:rPr>
                <w:u w:val="none"/>
              </w:rPr>
            </w:pPr>
            <w:r w:rsidRPr="00FA74FE">
              <w:rPr>
                <w:u w:val="none"/>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lastRenderedPageBreak/>
                    <w:t>1 – velmi dobré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neuspokojivé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72501" w:rsidRPr="00FA74FE" w:rsidRDefault="00272501"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Způsob získávání podkladů pro hodnocení</w:t>
            </w:r>
          </w:p>
          <w:p w:rsidR="00272501" w:rsidRPr="00FA74FE" w:rsidRDefault="00272501" w:rsidP="009E2C55">
            <w:pPr>
              <w:pStyle w:val="Styl2"/>
              <w:rPr>
                <w:u w:val="none"/>
              </w:rPr>
            </w:pPr>
            <w:r w:rsidRPr="00FA74FE">
              <w:rPr>
                <w:u w:val="none"/>
              </w:rPr>
              <w:t xml:space="preserve">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Podklady pro hodnocení a klasifikaci výchovně vzdělávacích výsledků a chování žáka získává učitel zejména těmito metodami, formami a prostředky: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diagnostickým pozorováním žáka,</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sledováním výkonů žáka a jeho připravenosti na vyučování,</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různými druhy zkoušek (písemné, ústní, grafické, praktické, pohybové), didaktickými testy,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kontrolními písemnými pracemi a praktickými zkouškami předepsanými učebními osnovami,</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analýzou různých činností žáka,</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konzultacemi s ostatními učiteli a podle potřeby s dalšími odborníky (PPP),</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rozhovory se žákem a zákonnými zástupci žáka.</w:t>
            </w:r>
          </w:p>
          <w:p w:rsidR="00402D54"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sidR="00DB69A8">
              <w:rPr>
                <w:rFonts w:asciiTheme="minorHAnsi" w:hAnsiTheme="minorHAnsi"/>
                <w:snapToGrid w:val="0"/>
              </w:rPr>
              <w:t xml:space="preserve"> </w:t>
            </w:r>
          </w:p>
          <w:p w:rsidR="00272501" w:rsidRDefault="00DB69A8" w:rsidP="00770AA2">
            <w:pPr>
              <w:pStyle w:val="Odstavecseseznamem"/>
              <w:numPr>
                <w:ilvl w:val="2"/>
                <w:numId w:val="54"/>
              </w:numPr>
              <w:rPr>
                <w:rFonts w:asciiTheme="minorHAnsi" w:hAnsiTheme="minorHAnsi"/>
                <w:snapToGrid w:val="0"/>
              </w:rPr>
            </w:pPr>
            <w:r>
              <w:rPr>
                <w:rFonts w:asciiTheme="minorHAnsi" w:hAnsiTheme="minorHAnsi"/>
                <w:snapToGrid w:val="0"/>
              </w:rPr>
              <w:t>Klasifi</w:t>
            </w:r>
            <w:r w:rsidR="00402D54">
              <w:rPr>
                <w:rFonts w:asciiTheme="minorHAnsi" w:hAnsiTheme="minorHAnsi"/>
                <w:snapToGrid w:val="0"/>
              </w:rPr>
              <w:t>kaci lze provést při získání 70% známek z ústního a písemného zkoušení v daném klasifikačním období. V opačném případě je žák nehodnocen.</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w:t>
            </w:r>
            <w:r w:rsidR="0075367A">
              <w:rPr>
                <w:rFonts w:asciiTheme="minorHAnsi" w:hAnsiTheme="minorHAnsi"/>
                <w:snapToGrid w:val="0"/>
              </w:rPr>
              <w:t>14</w:t>
            </w:r>
            <w:r w:rsidRPr="00074597">
              <w:rPr>
                <w:rFonts w:asciiTheme="minorHAnsi" w:hAnsiTheme="minorHAnsi"/>
                <w:snapToGrid w:val="0"/>
              </w:rPr>
              <w:t xml:space="preserve"> dnů. Učitel sděluje všechny známky, které bere v úvahu při celkové klasifikaci, zástupcům žáka</w:t>
            </w:r>
            <w:r w:rsidR="00A95391">
              <w:rPr>
                <w:rFonts w:asciiTheme="minorHAnsi" w:hAnsiTheme="minorHAnsi"/>
                <w:snapToGrid w:val="0"/>
              </w:rPr>
              <w:t>,</w:t>
            </w:r>
            <w:r w:rsidRPr="00074597">
              <w:rPr>
                <w:rFonts w:asciiTheme="minorHAnsi" w:hAnsiTheme="minorHAnsi"/>
                <w:snapToGrid w:val="0"/>
              </w:rPr>
              <w:t xml:space="preserve"> a to zejména prostřednictvím zápisů do </w:t>
            </w:r>
            <w:r w:rsidR="00A95391">
              <w:rPr>
                <w:rFonts w:asciiTheme="minorHAnsi" w:hAnsiTheme="minorHAnsi"/>
                <w:snapToGrid w:val="0"/>
              </w:rPr>
              <w:t xml:space="preserve">el. </w:t>
            </w:r>
            <w:proofErr w:type="gramStart"/>
            <w:r w:rsidRPr="00074597">
              <w:rPr>
                <w:rFonts w:asciiTheme="minorHAnsi" w:hAnsiTheme="minorHAnsi"/>
                <w:snapToGrid w:val="0"/>
              </w:rPr>
              <w:t>žákovské</w:t>
            </w:r>
            <w:proofErr w:type="gramEnd"/>
            <w:r w:rsidRPr="00074597">
              <w:rPr>
                <w:rFonts w:asciiTheme="minorHAnsi" w:hAnsiTheme="minorHAnsi"/>
                <w:snapToGrid w:val="0"/>
              </w:rPr>
              <w:t xml:space="preserve"> knížky</w:t>
            </w:r>
            <w:r w:rsidR="00A95391">
              <w:rPr>
                <w:rFonts w:asciiTheme="minorHAnsi" w:hAnsiTheme="minorHAnsi"/>
                <w:snapToGrid w:val="0"/>
              </w:rPr>
              <w:t>, žákovské knížky, deníčku</w:t>
            </w:r>
            <w:r w:rsidRPr="00074597">
              <w:rPr>
                <w:rFonts w:asciiTheme="minorHAnsi" w:hAnsiTheme="minorHAnsi"/>
                <w:snapToGrid w:val="0"/>
              </w:rPr>
              <w:t xml:space="preserve"> současně se sdělováním známek žákům. Při hodnocení využívá i sebehodnocení žáka.</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Kontrolní písemné práce a další druhy zkoušek rozvrhne učitel rovnoměrně na celý školní rok, aby se nadměrně nenahromadily v určitých obdobích.</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lastRenderedPageBreak/>
              <w:t>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DC0C00"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zajistí zapsání známek</w:t>
            </w:r>
            <w:r w:rsidR="00DC0C00" w:rsidRPr="00074597">
              <w:rPr>
                <w:rFonts w:asciiTheme="minorHAnsi" w:hAnsiTheme="minorHAnsi"/>
                <w:snapToGrid w:val="0"/>
              </w:rPr>
              <w:t xml:space="preserve"> a udělených výchovných opatření</w:t>
            </w:r>
            <w:r w:rsidRPr="00074597">
              <w:rPr>
                <w:rFonts w:asciiTheme="minorHAnsi" w:hAnsiTheme="minorHAnsi"/>
                <w:snapToGrid w:val="0"/>
              </w:rPr>
              <w:t xml:space="preserve"> </w:t>
            </w:r>
            <w:r w:rsidR="00DC0C00" w:rsidRPr="00074597">
              <w:rPr>
                <w:rFonts w:asciiTheme="minorHAnsi" w:hAnsiTheme="minorHAnsi"/>
                <w:snapToGrid w:val="0"/>
              </w:rPr>
              <w:t xml:space="preserve"> a dalších údajů o chování žáka </w:t>
            </w:r>
            <w:r w:rsidRPr="00074597">
              <w:rPr>
                <w:rFonts w:asciiTheme="minorHAnsi" w:hAnsiTheme="minorHAnsi"/>
                <w:snapToGrid w:val="0"/>
              </w:rPr>
              <w:t xml:space="preserve">do </w:t>
            </w:r>
            <w:r w:rsidR="008B29B5" w:rsidRPr="00074597">
              <w:rPr>
                <w:rFonts w:asciiTheme="minorHAnsi" w:hAnsiTheme="minorHAnsi"/>
                <w:snapToGrid w:val="0"/>
              </w:rPr>
              <w:t>elektronické žákovské knížky</w:t>
            </w:r>
            <w:r w:rsidR="00DC0C00" w:rsidRPr="00074597">
              <w:rPr>
                <w:rFonts w:asciiTheme="minorHAnsi" w:hAnsiTheme="minorHAnsi"/>
                <w:snapToGrid w:val="0"/>
              </w:rPr>
              <w:t>, nebo žákovské knížky, či deníčku</w:t>
            </w:r>
            <w:r w:rsidRPr="00074597">
              <w:rPr>
                <w:rFonts w:asciiTheme="minorHAnsi" w:hAnsiTheme="minorHAnsi"/>
                <w:snapToGrid w:val="0"/>
              </w:rPr>
              <w:t xml:space="preserve"> a dbá o jejich úplnost.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Pokud je klasifikace žáka stanovena na základě písemných nebo grafických prací, vyučující tyto práce uschovávají po dobu, během které se klasifikace žáka určuje nebo ve které se k ní </w:t>
            </w:r>
            <w:proofErr w:type="gramStart"/>
            <w:r w:rsidRPr="00074597">
              <w:rPr>
                <w:rFonts w:asciiTheme="minorHAnsi" w:hAnsiTheme="minorHAnsi"/>
                <w:snapToGrid w:val="0"/>
              </w:rPr>
              <w:t>mohou</w:t>
            </w:r>
            <w:proofErr w:type="gramEnd"/>
            <w:r w:rsidRPr="00074597">
              <w:rPr>
                <w:rFonts w:asciiTheme="minorHAnsi" w:hAnsiTheme="minorHAnsi"/>
                <w:snapToGrid w:val="0"/>
              </w:rPr>
              <w:t xml:space="preserve"> zákonní zástupci žáka odvolat </w:t>
            </w:r>
            <w:proofErr w:type="gramStart"/>
            <w:r w:rsidRPr="00074597">
              <w:rPr>
                <w:rFonts w:asciiTheme="minorHAnsi" w:hAnsiTheme="minorHAnsi"/>
                <w:snapToGrid w:val="0"/>
              </w:rPr>
              <w:t>tzn.</w:t>
            </w:r>
            <w:proofErr w:type="gramEnd"/>
            <w:r w:rsidRPr="00074597">
              <w:rPr>
                <w:rFonts w:asciiTheme="minorHAnsi" w:hAnsiTheme="minorHAnsi"/>
                <w:snapToGrid w:val="0"/>
              </w:rPr>
              <w:t xml:space="preserve">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dodržují zásady pedagogického taktu, zejména: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neklasifikují žáky ihned po jejich návratu do školy po nepřítomnosti delší než jeden týden,</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nemusí dopisovat do sešitů látku za dobu nepřítomnosti, pokud to není jediný zdroj informací,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účelem zkoušení není nacházet mezery ve vědomostech žáka, ale hodnotiti to, co umí,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učitel klasifikuje jen probrané učivo, zadávání nové látky k samostatnému nastudování celé třídě není přípustné,</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 prověřováním znalostí musí mít žáci dostatek času k naučení, procvičení a zažití učiva,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prověřování znalostí provádět až po dostatečném procvičení učiva.</w:t>
            </w:r>
          </w:p>
          <w:p w:rsidR="00272501" w:rsidRPr="00FA74FE" w:rsidRDefault="00272501" w:rsidP="00770AA2">
            <w:pPr>
              <w:pStyle w:val="Odstavecseseznamem"/>
              <w:numPr>
                <w:ilvl w:val="2"/>
                <w:numId w:val="54"/>
              </w:numPr>
            </w:pPr>
            <w:r w:rsidRPr="00074597">
              <w:rPr>
                <w:rFonts w:asciiTheme="minorHAnsi" w:hAnsiTheme="minorHAnsi"/>
                <w:snapToGrid w:val="0"/>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w:t>
            </w:r>
            <w:r w:rsidRPr="00FA74FE">
              <w:t xml:space="preserve"> radě.</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ústní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prezentace je věcná, obsahově správná, samostatná</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míra zasahování učitele do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hovoří plynule, používá bohatých jazykových prostředků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vzbudí a udrží pozornost posluchačů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žákův projev není monotónní</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využívání didaktické techniky,</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skupinové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splnění očekávaných výstupů, správné vypracování úkolů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výsledná prezentace úkolu</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vzájemná komunikace a spolupráce ve skupině</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zapojování všech členů skupiny</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celkový dojem z práce skupiny</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sebehodnocení skupiny, její přínos k porozumění problému,</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samostatné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obsahová správnost</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vlastní invence, tvořivost, snaha a píle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lastRenderedPageBreak/>
              <w:t>výsledná prezentace</w:t>
            </w:r>
          </w:p>
          <w:p w:rsidR="008B29B5" w:rsidRPr="002430E3" w:rsidRDefault="008B29B5" w:rsidP="002430E3">
            <w:pPr>
              <w:ind w:left="2124"/>
              <w:rPr>
                <w:rFonts w:asciiTheme="minorHAnsi" w:hAnsiTheme="minorHAnsi"/>
              </w:rPr>
            </w:pPr>
            <w:r w:rsidRPr="002430E3">
              <w:rPr>
                <w:rFonts w:asciiTheme="minorHAnsi" w:hAnsiTheme="minorHAnsi"/>
                <w:snapToGrid w:val="0"/>
              </w:rPr>
              <w:t>sebehodnocení</w:t>
            </w:r>
            <w:r w:rsidRPr="002430E3">
              <w:rPr>
                <w:rFonts w:asciiTheme="minorHAnsi" w:hAnsiTheme="minorHAnsi"/>
              </w:rPr>
              <w:t>.</w:t>
            </w:r>
          </w:p>
          <w:p w:rsidR="008B29B5" w:rsidRPr="00FA74FE" w:rsidRDefault="008B29B5"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Podrobnosti o komisionálních a opravných zkouškách</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Komisionální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Komisionální zkouška se koná v těchto případech:</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má-li zákonný zástupce žáka pochybnosti o správnosti hodnocení na konci prvního nebo druhého pololetí,  </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při konání opravné zkoušky. </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 pro komisionální přezkoušení jmenuje ředitel školy; v případě, že je vyučujícím daného předmětu ředitel školy, jmenuje komisi krajský úřad.</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Komise je tříčlenná a tvoří ji:</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předseda, kterým je ředitel školy, popřípadě jím pověřený učitel, nebo v případě, že vyučujícím daného předmětu je ředitel školy, krajským úřadem jmenovaný jiný pedagogický pracovník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zkoušející učitel, jímž je vyučující daného předmětu ve třídě, v níž je žák zařazen, popřípadě jiný vyučující daného předmětu,</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přísedící, kterým je jiný vyučující daného předmětu nebo předmětu stejné vzdělávací oblasti stanovené Rámcovým vzdělávacím programem pro základní vzdělávání.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O přezkoušení se pořizuje protokol, který se stává součástí dokumentace školy. Za řádné vyplnění protokolu odpovídá předseda komise, protokol podepíší všichni členové komise.</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Žák může v jednom dni vykonat přezkoušení pouze z jednoho předmětu. Není-li možné žáka ze závažných důvodů ve stanoveném termínu přezkoušet, stanoví orgán jmenující komisi náhradní termín přezkoušení.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Konkrétní obsah a rozsah přezkoušení stanoví ředitel školy v souladu se školním vzdělávacím programem.</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Vykonáním přezkoušení není dotčena možnost vykonat opravnou zkoušku.</w:t>
            </w:r>
          </w:p>
          <w:p w:rsidR="00272501" w:rsidRPr="00FA74FE" w:rsidRDefault="00272501" w:rsidP="00770AA2">
            <w:pPr>
              <w:pStyle w:val="Odstavecseseznamem"/>
              <w:numPr>
                <w:ilvl w:val="2"/>
                <w:numId w:val="55"/>
              </w:numPr>
            </w:pPr>
            <w:r w:rsidRPr="002430E3">
              <w:rPr>
                <w:rFonts w:asciiTheme="minorHAnsi" w:hAnsiTheme="minorHAnsi"/>
                <w:snapToGrid w:val="0"/>
              </w:rPr>
              <w:t>Třídní učitel zapíše do třídního výkazu poznámku o vykonaných zkouškách, doplní celkový prospěch a vydá žákovi vysvědčení s datem poslední zkoušky.</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Opravná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Opravné zkoušky konají: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kteří mají nejvýše dvě nedostatečné z povinných předmětů a zároveň dosud neopakovali ročník na daném stupni základní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devátého ročníku, kteří na konci druhého pololetí neprospěli nejvýše ze dvou povinných předmětů.</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Žáci nekonají opravné zkoušky, jestliže neprospěli z předmětu s výchovným zaměřením.</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lastRenderedPageBreak/>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Žákovi, který konal opravnou zkoušku, se na vysvědčení uvede datum poslední opravné zkoušky v daném pololetí.</w:t>
            </w:r>
          </w:p>
          <w:p w:rsidR="005E679B" w:rsidRPr="002430E3" w:rsidRDefault="005E679B" w:rsidP="00770AA2">
            <w:pPr>
              <w:pStyle w:val="Odstavecseseznamem"/>
              <w:numPr>
                <w:ilvl w:val="2"/>
                <w:numId w:val="56"/>
              </w:numPr>
              <w:rPr>
                <w:rFonts w:asciiTheme="minorHAnsi" w:hAnsiTheme="minorHAnsi"/>
                <w:snapToGrid w:val="0"/>
              </w:rPr>
            </w:pPr>
            <w:r w:rsidRPr="002430E3">
              <w:rPr>
                <w:rFonts w:asciiTheme="minorHAnsi" w:hAnsiTheme="minorHAnsi"/>
                <w:snapToGrid w:val="0"/>
              </w:rPr>
              <w:t>v odůvodněných případech může krajský úřad rozhodnout o konání opravné zkoušky a komisionálního přezkoušení na jiné základní škole. Zkoušky se na žádost krajského úřadu účastní školní inspektor.</w:t>
            </w:r>
          </w:p>
          <w:p w:rsidR="0001282F" w:rsidRPr="00FA74FE" w:rsidRDefault="0001282F"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9E2C55">
            <w:pPr>
              <w:pStyle w:val="Styl2"/>
              <w:rPr>
                <w:u w:val="none"/>
              </w:rPr>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Způsob hodnocení žáků se speciálními vzdělávacími potřebami</w:t>
            </w:r>
          </w:p>
          <w:p w:rsidR="00272501" w:rsidRPr="00FA74FE" w:rsidRDefault="00272501" w:rsidP="009E2C55">
            <w:pPr>
              <w:pStyle w:val="Styl2"/>
              <w:rPr>
                <w:u w:val="none"/>
              </w:rPr>
            </w:pP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Způsob hodnocení a klasifikace žáka vychází ze znalosti příznaků postižení a uplatňuje se ve všech vyučovacích předmětech, ve kterých se projevuje postižení žáka, a na obou stupních základní školy.</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klasifikaci žáků se doporučuje upřednostnit širší slovní hodnocení. Způsob hodnocení projedná třídní učitel a výchovný poradce s ostatními vyučujícími.</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Třídní učitel sdělí vhodným způsobem ostatním žákům ve třídě podstatu individuálního přístupu a způsobu hodnocení a klasifikace žáka.</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Žák zařazený do zdravotní tělesné výchovy při  částečném  osvobození nebo při  úlevách  doporučených lékařem se klasifikuje v tělesné výchově s přihlédnutím k druhu a stupni postižení i k jeho celkovému zdravotnímu stavu.</w:t>
            </w:r>
          </w:p>
          <w:p w:rsidR="005E3F1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5E3F11" w:rsidRPr="00FA74FE" w:rsidRDefault="005E3F1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lastRenderedPageBreak/>
              <w:t>Způsob hodnocení žáků nebo studentů cizinců</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žáků cizinců, kteří plní v České republice povinnou školní docházku, se úroveň znalosti českého jazyka považuje za závažnou souvislost podle odstavců 2 a 4, která ovlivňuje jejich výkon.</w:t>
            </w:r>
          </w:p>
          <w:p w:rsidR="00272501"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Na konci 1. pololetí nemusí být žák cizinec hodnocen na vysvědčení, a to ani v náhradním termínu. Pokud by žák ale nebyl hodnocen na vysvědčení na konci 2. pololetí, znamenalo by to, že musí opakovat ročník.</w:t>
            </w:r>
          </w:p>
          <w:p w:rsidR="002430E3" w:rsidRPr="002430E3" w:rsidRDefault="002430E3" w:rsidP="002430E3">
            <w:pPr>
              <w:rPr>
                <w:rFonts w:asciiTheme="minorHAnsi" w:hAnsiTheme="minorHAnsi"/>
                <w:snapToGrid w:val="0"/>
              </w:rPr>
            </w:pPr>
          </w:p>
          <w:p w:rsidR="00F00110" w:rsidRPr="00FA74FE" w:rsidRDefault="00F00110" w:rsidP="00770AA2">
            <w:pPr>
              <w:pStyle w:val="Nadpis1"/>
              <w:numPr>
                <w:ilvl w:val="0"/>
                <w:numId w:val="4"/>
              </w:numPr>
            </w:pPr>
            <w:r w:rsidRPr="002430E3">
              <w:rPr>
                <w:rFonts w:asciiTheme="minorHAnsi" w:hAnsiTheme="minorHAnsi"/>
              </w:rPr>
              <w:t>Podmínky ukládání výchovných opatření (§ 31 školského zákona)</w:t>
            </w:r>
          </w:p>
        </w:tc>
      </w:tr>
      <w:tr w:rsidR="00DD3EA6"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1"/>
              <w:numPr>
                <w:ilvl w:val="0"/>
                <w:numId w:val="0"/>
              </w:numPr>
              <w:ind w:left="1068"/>
            </w:pPr>
          </w:p>
          <w:p w:rsidR="00DD3EA6" w:rsidRPr="00FD354D" w:rsidRDefault="00DD3EA6"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Zásady a pravidla pro ukládání výchovných opatření (pochvaly a jiná ocenění, kázeňská opatření)</w:t>
            </w:r>
          </w:p>
          <w:p w:rsidR="00DD3EA6" w:rsidRPr="00FA74FE" w:rsidRDefault="00DD3EA6" w:rsidP="009E2C55">
            <w:pPr>
              <w:ind w:left="142" w:hanging="142"/>
              <w:rPr>
                <w:rFonts w:asciiTheme="minorHAnsi" w:hAnsiTheme="minorHAnsi"/>
              </w:rPr>
            </w:pPr>
          </w:p>
          <w:p w:rsidR="00DD3EA6" w:rsidRPr="00FD354D" w:rsidRDefault="00DD3EA6" w:rsidP="00770AA2">
            <w:pPr>
              <w:pStyle w:val="Odstavecseseznamem"/>
              <w:numPr>
                <w:ilvl w:val="2"/>
                <w:numId w:val="59"/>
              </w:numPr>
              <w:rPr>
                <w:rFonts w:asciiTheme="minorHAnsi" w:hAnsiTheme="minorHAnsi"/>
                <w:snapToGrid w:val="0"/>
              </w:rPr>
            </w:pPr>
            <w:r w:rsidRPr="00FD354D">
              <w:rPr>
                <w:rFonts w:asciiTheme="minorHAnsi" w:hAnsiTheme="minorHAnsi"/>
                <w:snapToGrid w:val="0"/>
              </w:rPr>
              <w:t>Výchovnými opatřeními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pochvaly nebo jiná ocenění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kázeňská opatření. </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Pochvaly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 xml:space="preserve">Pochvaly, jiná ocenění může udělit či uložit ředitel školy nebo třídní učitel.  </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D3EA6" w:rsidRPr="00FA74FE" w:rsidRDefault="00DD3EA6" w:rsidP="00AE6EE9">
            <w:pPr>
              <w:pStyle w:val="Odstavecseseznamem"/>
              <w:numPr>
                <w:ilvl w:val="2"/>
                <w:numId w:val="67"/>
              </w:numPr>
            </w:pPr>
            <w:r w:rsidRPr="00FD354D">
              <w:rPr>
                <w:rFonts w:asciiTheme="minorHAnsi" w:hAnsiTheme="minorHAnsi"/>
                <w:snapToGrid w:val="0"/>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FD354D">
              <w:rPr>
                <w:rFonts w:asciiTheme="minorHAnsi" w:hAnsiTheme="minorHAnsi"/>
                <w:snapToGrid w:val="0"/>
              </w:rPr>
              <w:br/>
              <w:t>Ředitel školy nebo třídní učitel neprodleně oznámí udělení pochvaly a jiného ocenění prokazatelným způsobem</w:t>
            </w:r>
            <w:r w:rsidRPr="00FA74FE">
              <w:t xml:space="preserve"> žákovi a jeho zákonnému zástupci.</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Udělení pochvaly ředitele školy se zaznamená do dokumentace školy (§ 28 školského zákona). Udělení pochvaly a jiného ocenění se zaznamená na vysvědčení za pololetí, v němž bylo uděleno. Jedná se pouze o pochvaly ředitele školy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Formulace textu pochvaly musí být stručné a výstižné.</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Kázeňská opatření</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Kázeňským opatřením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podmíněné vyloučení žáka ze školy nebo školského zařízení,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vyloučení žáka ze školy nebo školského zařízení,</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další kázeňská opatření (napomenutí, důtka).</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Žáka lze podmíněně vyloučit nebo vyloučit ze školy pouze v případě, že splnil povinnou školní docházku. Může se tedy jednat pouze o žáka základní školy, který opakoval ročník a je 10. rokem v základní škole.</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Při porušení povinností stanovených školním řádem lze podle závažnosti tohoto porušení žákovi uložit:</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lastRenderedPageBreak/>
              <w:t>napomenutí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ředitele školy.</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Třídní učitel neprodleně oznámí řediteli školy uložení důtky třídního učitele. Důtku ředitele školy lze žákovi uložit pouze po projednání v pedagogické radě.</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Ředitel školy nebo třídní učitel neprodleně oznámí uložení napomenutí nebo důtky a jeho důvody prokazatelným způsobem žákovi a jeho zákonnému zástupci.</w:t>
            </w:r>
          </w:p>
          <w:p w:rsidR="00DD3EA6" w:rsidRPr="00FA74FE" w:rsidRDefault="00DD3EA6" w:rsidP="00770AA2">
            <w:pPr>
              <w:pStyle w:val="Odstavecseseznamem"/>
              <w:numPr>
                <w:ilvl w:val="2"/>
                <w:numId w:val="60"/>
              </w:numPr>
            </w:pPr>
            <w:r w:rsidRPr="00FD354D">
              <w:rPr>
                <w:rFonts w:asciiTheme="minorHAnsi" w:hAnsiTheme="minorHAnsi"/>
                <w:snapToGrid w:val="0"/>
              </w:rPr>
              <w:t>Uložení napomenutí nebo důtky se zaznamená do dokumentace školy (§ 28 školského zákona</w:t>
            </w:r>
            <w:r w:rsidRPr="00FA74FE">
              <w:t xml:space="preserve">). </w:t>
            </w:r>
          </w:p>
          <w:p w:rsidR="00FD354D" w:rsidRDefault="00FD354D" w:rsidP="009E2C55">
            <w:pPr>
              <w:pStyle w:val="Styl2"/>
            </w:pPr>
          </w:p>
          <w:p w:rsidR="00BC4D10" w:rsidRPr="00FD354D" w:rsidRDefault="00BC4D10"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Kritéria pro uložení jednotlivých druhů a stupňů výchovných opatření</w:t>
            </w:r>
          </w:p>
          <w:p w:rsidR="00BC4D10" w:rsidRPr="00FA74FE" w:rsidRDefault="00BC4D10" w:rsidP="009E2C55">
            <w:pPr>
              <w:ind w:left="142" w:hanging="142"/>
              <w:rPr>
                <w:rFonts w:asciiTheme="minorHAnsi" w:hAnsiTheme="minorHAnsi"/>
              </w:rPr>
            </w:pP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Udělení výchovného opatření je závislé jednak na stupni závažnosti prohřešku žáka a jednak na jeho případném opakování v průběhu pololetí.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Z hlediska výchovného dopadu na chování žáka se výchovné opatření žákovi uděluje bez zbytečného odkladu co nejdříve po spáchání prohřešku a jeho důkladném prošetření.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Prohřešky žáků typu neomluvené hodiny, podvody,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se dopustí přestupku proti pravidlům slušného chování nebo školnímu řádu.</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ohrožuje bezpečnost a zdraví svoje nebo jiných osob.</w:t>
            </w:r>
          </w:p>
          <w:p w:rsidR="00367BAE" w:rsidRPr="00FA74FE" w:rsidRDefault="00367BAE" w:rsidP="009E2C55">
            <w:pPr>
              <w:pStyle w:val="MjNadpis1dekdruh"/>
              <w:rPr>
                <w:rFonts w:asciiTheme="minorHAnsi" w:hAnsiTheme="minorHAnsi"/>
              </w:rPr>
            </w:pPr>
          </w:p>
          <w:p w:rsidR="00367BAE" w:rsidRPr="00FD354D" w:rsidRDefault="00367BAE"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Postup při řešení přestupků žáků proti školnímu řádu</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Při řešení přestupků se postupuje: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písemné vyrozumění zákonných zástupců,</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vedení školy, případně také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výchovná komise (zákonný zástupce, TU, VP, vedení školy),</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výchovná komise s účastí SVP, případně se zástupci OSPODu, zákonného zástupce žáka, TU, VP a vedení školy.</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Z každého jednání se vyhotoví zápis, který všichni přítomní podepíší, kopii zápisu obdrží výchovný poradce a zákonný zástupce.</w:t>
            </w:r>
          </w:p>
          <w:p w:rsidR="00367BAE" w:rsidRPr="00FA74FE" w:rsidRDefault="00367BAE" w:rsidP="00770AA2">
            <w:pPr>
              <w:pStyle w:val="Odstavecseseznamem"/>
              <w:numPr>
                <w:ilvl w:val="2"/>
                <w:numId w:val="62"/>
              </w:numPr>
              <w:rPr>
                <w:rFonts w:asciiTheme="minorHAnsi" w:hAnsiTheme="minorHAnsi"/>
                <w:bCs/>
              </w:rPr>
            </w:pPr>
            <w:r w:rsidRPr="00FD354D">
              <w:rPr>
                <w:rFonts w:asciiTheme="minorHAnsi" w:hAnsiTheme="minorHAnsi"/>
                <w:snapToGrid w:val="0"/>
              </w:rPr>
              <w:t>Po písemném vyrozumění třídní učitel či výchovný poradce stanoví dobu, po jejímž uplynutí posoudí, do jaké míry došlo k nápravě. Tento časový odstup bude zaznamenán do zápisu z jednání</w:t>
            </w:r>
            <w:r w:rsidRPr="00FA74FE">
              <w:rPr>
                <w:rFonts w:asciiTheme="minorHAnsi" w:hAnsiTheme="minorHAnsi"/>
              </w:rPr>
              <w:t>.</w:t>
            </w:r>
          </w:p>
          <w:p w:rsidR="00BC4D10" w:rsidRPr="00FA74FE" w:rsidRDefault="00BC4D10" w:rsidP="009E2C55">
            <w:pPr>
              <w:pStyle w:val="Styl1"/>
            </w:pPr>
          </w:p>
        </w:tc>
      </w:tr>
      <w:tr w:rsidR="00DD6955"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9E2C55">
            <w:pPr>
              <w:ind w:left="142" w:hanging="142"/>
              <w:rPr>
                <w:rFonts w:asciiTheme="minorHAnsi" w:hAnsiTheme="minorHAnsi"/>
                <w:b/>
                <w:sz w:val="22"/>
                <w:szCs w:val="22"/>
              </w:rPr>
            </w:pPr>
          </w:p>
          <w:p w:rsidR="00DD6955" w:rsidRPr="00FD354D" w:rsidRDefault="00DD6955" w:rsidP="00770AA2">
            <w:pPr>
              <w:pStyle w:val="Nadpis1"/>
              <w:numPr>
                <w:ilvl w:val="0"/>
                <w:numId w:val="4"/>
              </w:numPr>
              <w:rPr>
                <w:rFonts w:asciiTheme="minorHAnsi" w:hAnsiTheme="minorHAnsi"/>
              </w:rPr>
            </w:pPr>
            <w:r w:rsidRPr="00FD354D">
              <w:rPr>
                <w:rFonts w:asciiTheme="minorHAnsi" w:hAnsiTheme="minorHAnsi"/>
              </w:rPr>
              <w:lastRenderedPageBreak/>
              <w:t>Podmínky pro omlouvání a uvolňování žáků z vyučování (§ 22 odst. 2 písm. b), odst. 3 písm. d), § 50 odst. 1, § 67 odst. 3 školského zákona)</w:t>
            </w:r>
          </w:p>
          <w:p w:rsidR="00FD354D" w:rsidRPr="00FA74FE" w:rsidRDefault="00FD354D" w:rsidP="009E2C55">
            <w:pPr>
              <w:ind w:left="142" w:hanging="142"/>
              <w:rPr>
                <w:rFonts w:asciiTheme="minorHAnsi" w:hAnsiTheme="minorHAnsi"/>
                <w:b/>
              </w:rPr>
            </w:pP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DD6955" w:rsidRPr="00FD354D" w:rsidRDefault="00DD6955"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 xml:space="preserve">Podmínky pro </w:t>
            </w:r>
            <w:r w:rsidR="00493CC3" w:rsidRPr="00FD354D">
              <w:rPr>
                <w:rFonts w:asciiTheme="minorHAnsi" w:hAnsiTheme="minorHAnsi"/>
                <w:sz w:val="24"/>
                <w:szCs w:val="24"/>
              </w:rPr>
              <w:t xml:space="preserve">omlouvání a </w:t>
            </w:r>
            <w:r w:rsidRPr="00FD354D">
              <w:rPr>
                <w:rFonts w:asciiTheme="minorHAnsi" w:hAnsiTheme="minorHAnsi"/>
                <w:sz w:val="24"/>
                <w:szCs w:val="24"/>
              </w:rPr>
              <w:t>uvolňování žáků z hlediska věcného, časového, kompetenčního a administrativního</w:t>
            </w:r>
          </w:p>
          <w:p w:rsidR="00FD354D" w:rsidRPr="00FA74FE" w:rsidRDefault="00FD354D" w:rsidP="009E2C55">
            <w:pPr>
              <w:pStyle w:val="Styl2"/>
            </w:pP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Nepřítomného žáka omlouvá zákonný zástupce žáka.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Zákonný zástupce žáka je povinen doložit důvody nepřítomnosti žáka ve vyučování nejpozději do 3 kalendářních dnů od počátku nepřítomnosti žáka.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Nemůže-li se žák zúčastnit vyučování z důvodů předem známých žákovi nebo jeho zákonnému zástupci, požádá zástupce žáka třídního učitele nebo ředitele školy o uvolnění z vyučování.</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Oznámení</w:t>
            </w:r>
            <w:r w:rsidR="001846BE" w:rsidRPr="00FD354D">
              <w:rPr>
                <w:rFonts w:asciiTheme="minorHAnsi" w:hAnsiTheme="minorHAnsi"/>
                <w:snapToGrid w:val="0"/>
              </w:rPr>
              <w:t xml:space="preserve"> nepřítomnosti je možné provést třídnímu učiteli v elektronickém systému, telefonicky, osobně, či mailem.</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Každá omluva musí být zapsána v</w:t>
            </w:r>
            <w:r w:rsidR="0096518D" w:rsidRPr="00FD354D">
              <w:rPr>
                <w:rFonts w:asciiTheme="minorHAnsi" w:hAnsiTheme="minorHAnsi"/>
                <w:snapToGrid w:val="0"/>
              </w:rPr>
              <w:t> k</w:t>
            </w:r>
            <w:r w:rsidR="001846BE" w:rsidRPr="00FD354D">
              <w:rPr>
                <w:rFonts w:asciiTheme="minorHAnsi" w:hAnsiTheme="minorHAnsi"/>
                <w:snapToGrid w:val="0"/>
              </w:rPr>
              <w:t>ontaktním deníku, nebo v deníčku</w:t>
            </w:r>
            <w:r w:rsidRPr="00FD354D">
              <w:rPr>
                <w:rFonts w:asciiTheme="minorHAnsi" w:hAnsiTheme="minorHAnsi"/>
                <w:snapToGrid w:val="0"/>
              </w:rPr>
              <w:t xml:space="preserve"> žáka.</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Musí-li žák předčasně odejít z vyučování, předloží písemný souhlas svého zákonného zástupce třídnímu nebo vyučujícímu učiteli.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Odchod žáka z vyučování před jeho ukončením je možný pouze na základě písemné omluvy zákonných zástupců, kterou žák předloží vyučujícímu hodiny (při uvolnění na jednu hodinu), nebo třídnímu učiteli – při uvolnění na více hodin.</w:t>
            </w:r>
          </w:p>
          <w:p w:rsidR="00FD354D" w:rsidRDefault="00FD354D" w:rsidP="00770AA2">
            <w:pPr>
              <w:pStyle w:val="Odstavecseseznamem"/>
              <w:numPr>
                <w:ilvl w:val="2"/>
                <w:numId w:val="63"/>
              </w:numPr>
              <w:rPr>
                <w:rFonts w:asciiTheme="minorHAnsi" w:hAnsiTheme="minorHAnsi"/>
                <w:snapToGrid w:val="0"/>
              </w:rPr>
            </w:pPr>
            <w:r>
              <w:rPr>
                <w:rFonts w:asciiTheme="minorHAnsi" w:hAnsiTheme="minorHAnsi"/>
                <w:snapToGrid w:val="0"/>
              </w:rPr>
              <w:t>P</w:t>
            </w:r>
            <w:r w:rsidR="0096518D" w:rsidRPr="00FD354D">
              <w:rPr>
                <w:rFonts w:asciiTheme="minorHAnsi" w:hAnsiTheme="minorHAnsi"/>
                <w:snapToGrid w:val="0"/>
              </w:rPr>
              <w:t>ři uvolňování žáka z vyučování z předem známých důvodů předkládá zákonný zástupce žáka písemnou žádost třídnímu učiteli nebo učiteli. V žádosti je uvedeno,  za jakých podmínek žák odchází:</w:t>
            </w:r>
          </w:p>
          <w:p w:rsidR="00FD354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si osobně vyzvedne žáka v budově školy</w:t>
            </w:r>
          </w:p>
          <w:p w:rsidR="0096518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žádá, aby žák opustil budovu školy sám</w:t>
            </w:r>
            <w:r w:rsidR="00A95391">
              <w:rPr>
                <w:rFonts w:asciiTheme="minorHAnsi" w:hAnsiTheme="minorHAnsi"/>
                <w:snapToGrid w:val="0"/>
              </w:rPr>
              <w:t xml:space="preserve">, dále je uveden </w:t>
            </w:r>
            <w:r w:rsidRPr="00FD354D">
              <w:rPr>
                <w:rFonts w:asciiTheme="minorHAnsi" w:hAnsiTheme="minorHAnsi"/>
                <w:snapToGrid w:val="0"/>
              </w:rPr>
              <w:t>den, hodina, datum a podpis zákonného zástupce</w:t>
            </w:r>
            <w:r w:rsidR="00A95391">
              <w:rPr>
                <w:rFonts w:asciiTheme="minorHAnsi" w:hAnsiTheme="minorHAnsi"/>
                <w:snapToGrid w:val="0"/>
              </w:rPr>
              <w:t>.</w:t>
            </w:r>
          </w:p>
          <w:p w:rsidR="0096518D" w:rsidRPr="00FA74FE" w:rsidRDefault="00A95391" w:rsidP="00770AA2">
            <w:pPr>
              <w:pStyle w:val="Odstavecseseznamem"/>
              <w:numPr>
                <w:ilvl w:val="2"/>
                <w:numId w:val="63"/>
              </w:numPr>
              <w:rPr>
                <w:rFonts w:asciiTheme="minorHAnsi" w:hAnsiTheme="minorHAnsi"/>
              </w:rPr>
            </w:pPr>
            <w:r>
              <w:rPr>
                <w:rFonts w:asciiTheme="minorHAnsi" w:hAnsiTheme="minorHAnsi"/>
                <w:snapToGrid w:val="0"/>
              </w:rPr>
              <w:t>P</w:t>
            </w:r>
            <w:r w:rsidR="0096518D" w:rsidRPr="00FD354D">
              <w:rPr>
                <w:rFonts w:asciiTheme="minorHAnsi" w:hAnsiTheme="minorHAnsi"/>
                <w:snapToGrid w:val="0"/>
              </w:rPr>
              <w:t>okud se žák nemůže ze zdravotních či jiných důvodů zúčastňovat vyučování, předloží zákonný zástupce žáka písemnou žádost o uvolnění s přiloženým lékařským doporučením. Je-li daná vyučovací hodina v rozvrhu hodin koncovou hodinou, nemusí být žák fyzicky přítomen, a to v případě</w:t>
            </w:r>
            <w:r w:rsidR="0096518D" w:rsidRPr="00FA74FE">
              <w:rPr>
                <w:rFonts w:asciiTheme="minorHAnsi" w:hAnsiTheme="minorHAnsi"/>
              </w:rPr>
              <w:t>, podá-li zákonný</w:t>
            </w:r>
            <w:r>
              <w:rPr>
                <w:rFonts w:asciiTheme="minorHAnsi" w:hAnsiTheme="minorHAnsi"/>
              </w:rPr>
              <w:t xml:space="preserve"> zástupce žáka žádost.</w:t>
            </w:r>
          </w:p>
          <w:p w:rsidR="00FD354D" w:rsidRDefault="00FD354D" w:rsidP="009E2C55">
            <w:pPr>
              <w:pStyle w:val="Styl2"/>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Řešení neomluvené absence žáků</w:t>
            </w:r>
          </w:p>
          <w:p w:rsidR="00FD354D" w:rsidRPr="00FA74FE" w:rsidRDefault="00FD354D" w:rsidP="009E2C55">
            <w:pPr>
              <w:pStyle w:val="Styl2"/>
            </w:pPr>
          </w:p>
          <w:p w:rsidR="00493CC3" w:rsidRPr="00FD354D" w:rsidRDefault="00493CC3" w:rsidP="00770AA2">
            <w:pPr>
              <w:pStyle w:val="Odstavecseseznamem"/>
              <w:numPr>
                <w:ilvl w:val="2"/>
                <w:numId w:val="64"/>
              </w:numPr>
              <w:rPr>
                <w:rFonts w:asciiTheme="minorHAnsi" w:hAnsiTheme="minorHAnsi"/>
                <w:snapToGrid w:val="0"/>
              </w:rPr>
            </w:pPr>
            <w:r w:rsidRPr="00FA74FE">
              <w:t>V </w:t>
            </w:r>
            <w:r w:rsidRPr="00FD354D">
              <w:rPr>
                <w:rFonts w:asciiTheme="minorHAnsi" w:hAnsiTheme="minorHAnsi"/>
                <w:snapToGrid w:val="0"/>
              </w:rPr>
              <w:t>případě podezření z nevěrohodnosti dokladu potvrzujícího důvod nepřítomnosti žáka informuje třídní učitel ředitele školy. Ředitel školy se v dané věci obrátí na zákonného zástupce žáka. V případě opakovaných potíží, kdy již proběhlo jednání se zákonným zástupcem žáka a bylo neúspěšné, informuje ředitel školy věcně příslušný správní orgán.</w:t>
            </w:r>
          </w:p>
          <w:p w:rsidR="00493CC3" w:rsidRPr="00FA74FE" w:rsidRDefault="00493CC3" w:rsidP="00770AA2">
            <w:pPr>
              <w:pStyle w:val="Odstavecseseznamem"/>
              <w:numPr>
                <w:ilvl w:val="2"/>
                <w:numId w:val="64"/>
              </w:numPr>
            </w:pPr>
            <w:r w:rsidRPr="00FD354D">
              <w:rPr>
                <w:rFonts w:asciiTheme="minorHAnsi" w:hAnsiTheme="minorHAnsi"/>
                <w:snapToGrid w:val="0"/>
              </w:rPr>
              <w:t>V případě nesrovnalostí při omlouvání nepřítomnosti žáka (chybí některé hodiny omluvené, omluvenky nejsou předávány včas) apod.) jsou zákonní zástupci žáka písemně informováni (upozornění na povinnosti, nesrovnalosti v omlouvání žáků).</w:t>
            </w:r>
          </w:p>
          <w:p w:rsidR="00493CC3" w:rsidRPr="00FA74FE" w:rsidRDefault="00493CC3" w:rsidP="009E2C55">
            <w:pPr>
              <w:pStyle w:val="Bezmezer"/>
              <w:rPr>
                <w:u w:val="single"/>
              </w:rPr>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lastRenderedPageBreak/>
              <w:t>Postup řešení neomluvené absence</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Do součtu 10 vyučovacích hodin se řeší se žákem a jeho zákonným zástupcem pohovorem, na který je zákonný zástupce pozván doporuč</w:t>
            </w:r>
            <w:r w:rsidR="00A95391">
              <w:rPr>
                <w:rFonts w:asciiTheme="minorHAnsi" w:hAnsiTheme="minorHAnsi"/>
                <w:snapToGrid w:val="0"/>
              </w:rPr>
              <w:t>eným</w:t>
            </w:r>
            <w:r w:rsidRPr="00FD354D">
              <w:rPr>
                <w:rFonts w:asciiTheme="minorHAnsi" w:hAnsiTheme="minorHAnsi"/>
                <w:snapToGrid w:val="0"/>
              </w:rPr>
              <w:t xml:space="preserve"> dopisem.</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rsidR="0096518D" w:rsidRPr="00FA74FE" w:rsidRDefault="00493CC3" w:rsidP="00770AA2">
            <w:pPr>
              <w:pStyle w:val="Odstavecseseznamem"/>
              <w:numPr>
                <w:ilvl w:val="2"/>
                <w:numId w:val="65"/>
              </w:numPr>
              <w:rPr>
                <w:rFonts w:cs="Arial"/>
              </w:rPr>
            </w:pPr>
            <w:r w:rsidRPr="00FD354D">
              <w:rPr>
                <w:rFonts w:asciiTheme="minorHAnsi" w:hAnsiTheme="minorHAnsi"/>
                <w:snapToGrid w:val="0"/>
              </w:rPr>
              <w:t>Při počtu nad 25 vyučovacích hodin ředitel školy zašle bezodkladně oznámení o pokračujícím záškoláctví orgánu sociálně-právní ochrany dětí</w:t>
            </w:r>
            <w:r w:rsidRPr="00FA74FE">
              <w:t>.</w:t>
            </w: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DD6955" w:rsidRPr="00FA74FE" w:rsidRDefault="00DD6955" w:rsidP="009E2C55">
            <w:pPr>
              <w:pStyle w:val="Styl1"/>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ind w:left="142" w:hanging="142"/>
              <w:rPr>
                <w:rFonts w:asciiTheme="minorHAnsi" w:hAnsiTheme="minorHAnsi"/>
                <w:b/>
                <w:bCs/>
                <w:sz w:val="22"/>
                <w:szCs w:val="22"/>
              </w:rPr>
            </w:pPr>
          </w:p>
          <w:p w:rsidR="00F10932" w:rsidRPr="00FD354D" w:rsidRDefault="00F10932" w:rsidP="00770AA2">
            <w:pPr>
              <w:pStyle w:val="Nadpis1"/>
              <w:numPr>
                <w:ilvl w:val="0"/>
                <w:numId w:val="4"/>
              </w:numPr>
              <w:rPr>
                <w:rFonts w:asciiTheme="minorHAnsi" w:hAnsiTheme="minorHAnsi"/>
              </w:rPr>
            </w:pPr>
            <w:r w:rsidRPr="00FD354D">
              <w:rPr>
                <w:rFonts w:asciiTheme="minorHAnsi" w:hAnsiTheme="minorHAnsi"/>
              </w:rPr>
              <w:t>Poučení o povinnosti dodržovat školní řád (§ 22 odst. 1 písm. b), § 30 odst. 3 školského zákona)</w:t>
            </w:r>
          </w:p>
          <w:p w:rsidR="00FD354D" w:rsidRPr="00FA74FE" w:rsidRDefault="00FD354D" w:rsidP="009E2C55">
            <w:pPr>
              <w:ind w:left="142" w:hanging="142"/>
              <w:rPr>
                <w:rFonts w:asciiTheme="minorHAnsi" w:hAnsiTheme="minorHAnsi"/>
                <w:b/>
                <w:bCs/>
              </w:rPr>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F10932" w:rsidRPr="00FD354D" w:rsidRDefault="00F10932"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Místo zveřejnění ško</w:t>
            </w:r>
            <w:r w:rsidR="00AE6EE9">
              <w:rPr>
                <w:rFonts w:asciiTheme="minorHAnsi" w:hAnsiTheme="minorHAnsi"/>
                <w:sz w:val="24"/>
                <w:szCs w:val="24"/>
              </w:rPr>
              <w:t>lního řádu</w:t>
            </w:r>
            <w:r w:rsidRPr="00FD354D">
              <w:rPr>
                <w:rFonts w:asciiTheme="minorHAnsi" w:hAnsiTheme="minorHAnsi"/>
                <w:sz w:val="24"/>
                <w:szCs w:val="24"/>
              </w:rPr>
              <w:t>, způsob seznámení žáků a zákonných zástupců se školním řádem a poučení o povinnosti dodržovat školní řád</w:t>
            </w:r>
          </w:p>
          <w:p w:rsidR="00FD354D" w:rsidRPr="00FA74FE" w:rsidRDefault="00FD354D" w:rsidP="009E2C55">
            <w:pPr>
              <w:pStyle w:val="Styl2"/>
            </w:pPr>
          </w:p>
          <w:p w:rsidR="00F10932" w:rsidRPr="00FD354D" w:rsidRDefault="00F10932" w:rsidP="00770AA2">
            <w:pPr>
              <w:pStyle w:val="Odstavecseseznamem"/>
              <w:numPr>
                <w:ilvl w:val="2"/>
                <w:numId w:val="66"/>
              </w:numPr>
              <w:rPr>
                <w:rFonts w:asciiTheme="minorHAnsi" w:hAnsiTheme="minorHAnsi"/>
                <w:snapToGrid w:val="0"/>
              </w:rPr>
            </w:pPr>
            <w:r w:rsidRPr="00AE6EE9">
              <w:rPr>
                <w:rFonts w:asciiTheme="minorHAnsi" w:hAnsiTheme="minorHAnsi"/>
                <w:snapToGrid w:val="0"/>
              </w:rPr>
              <w:t xml:space="preserve">Školní </w:t>
            </w:r>
            <w:r w:rsidRPr="00FD354D">
              <w:rPr>
                <w:rFonts w:asciiTheme="minorHAnsi" w:hAnsiTheme="minorHAnsi"/>
                <w:snapToGrid w:val="0"/>
              </w:rPr>
              <w:t>řád platí do odvolání.</w:t>
            </w:r>
          </w:p>
          <w:p w:rsidR="00F10932" w:rsidRPr="00FD354D"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Školní řád je zveřejněn na přístupném místě ve škole</w:t>
            </w:r>
            <w:r w:rsidR="00AE6EE9">
              <w:rPr>
                <w:rFonts w:asciiTheme="minorHAnsi" w:hAnsiTheme="minorHAnsi"/>
                <w:snapToGrid w:val="0"/>
              </w:rPr>
              <w:t xml:space="preserve"> - ve vestibulu ZŠ Modřice, Benešova 332</w:t>
            </w:r>
            <w:r w:rsidRPr="00FD354D">
              <w:rPr>
                <w:rFonts w:asciiTheme="minorHAnsi" w:hAnsiTheme="minorHAnsi"/>
                <w:snapToGrid w:val="0"/>
              </w:rPr>
              <w:t xml:space="preserve">, prokazatelným způsobem jsou s ním seznámeni žáci i zaměstnanci školy a o jeho vydání a obsahu jsou informováni zákonní zástupci nezletilých žáků. </w:t>
            </w:r>
          </w:p>
          <w:p w:rsid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 xml:space="preserve">Změny školního řádu lze navrhovat průběžně s ohledem na naléhavost situace. </w:t>
            </w:r>
          </w:p>
          <w:p w:rsidR="00F10932" w:rsidRP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Všechny změny ve školním řádu podléhají projednání v pedagogické radě, schválení ředitele školy a následně schválení školskou radou</w:t>
            </w:r>
            <w:r w:rsidRPr="00AE6EE9">
              <w:rPr>
                <w:rFonts w:asciiTheme="minorHAnsi" w:hAnsiTheme="minorHAnsi"/>
                <w:snapToGrid w:val="0"/>
              </w:rPr>
              <w:t>.</w:t>
            </w:r>
          </w:p>
          <w:p w:rsidR="00AE6EE9" w:rsidRPr="00FA74FE" w:rsidRDefault="00AE6EE9" w:rsidP="00AE6EE9">
            <w:pPr>
              <w:pStyle w:val="Odstavecseseznamem"/>
              <w:numPr>
                <w:ilvl w:val="2"/>
                <w:numId w:val="66"/>
              </w:numPr>
            </w:pPr>
            <w:r w:rsidRPr="00AE6EE9">
              <w:rPr>
                <w:rFonts w:asciiTheme="minorHAnsi" w:hAnsiTheme="minorHAnsi"/>
                <w:snapToGrid w:val="0"/>
              </w:rPr>
              <w:t>Školní řád je zveřejněn</w:t>
            </w:r>
            <w:r>
              <w:rPr>
                <w:rFonts w:asciiTheme="minorHAnsi" w:hAnsiTheme="minorHAnsi"/>
                <w:snapToGrid w:val="0"/>
              </w:rPr>
              <w:t xml:space="preserve"> na webové adrese </w:t>
            </w:r>
            <w:hyperlink r:id="rId8" w:history="1">
              <w:r w:rsidRPr="007E1E2C">
                <w:rPr>
                  <w:rStyle w:val="Hypertextovodkaz"/>
                  <w:rFonts w:asciiTheme="minorHAnsi" w:hAnsiTheme="minorHAnsi"/>
                  <w:snapToGrid w:val="0"/>
                </w:rPr>
                <w:t>http://www.zsmodrice.org/dokumenty</w:t>
              </w:r>
            </w:hyperlink>
            <w:r>
              <w:rPr>
                <w:rFonts w:asciiTheme="minorHAnsi" w:hAnsiTheme="minorHAnsi"/>
                <w:snapToGrid w:val="0"/>
              </w:rPr>
              <w:t xml:space="preserve"> .</w:t>
            </w:r>
          </w:p>
        </w:tc>
      </w:tr>
    </w:tbl>
    <w:p w:rsidR="0018101E" w:rsidRPr="00FA74FE" w:rsidRDefault="0018101E" w:rsidP="009E2C55">
      <w:pPr>
        <w:rPr>
          <w:rFonts w:asciiTheme="minorHAnsi" w:hAnsiTheme="minorHAnsi"/>
        </w:rPr>
      </w:pPr>
    </w:p>
    <w:sectPr w:rsidR="0018101E" w:rsidRPr="00FA74FE" w:rsidSect="00FC42C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B4" w:rsidRDefault="000D79B4" w:rsidP="006B2BBC">
      <w:r>
        <w:separator/>
      </w:r>
    </w:p>
  </w:endnote>
  <w:endnote w:type="continuationSeparator" w:id="0">
    <w:p w:rsidR="000D79B4" w:rsidRDefault="000D79B4" w:rsidP="006B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B4" w:rsidRPr="006B2BBC" w:rsidRDefault="000D79B4" w:rsidP="006B2BBC">
    <w:pPr>
      <w:pStyle w:val="Zpat"/>
    </w:pPr>
    <w:r>
      <w:tab/>
    </w:r>
    <w:r w:rsidR="004C35A2">
      <w:fldChar w:fldCharType="begin"/>
    </w:r>
    <w:r w:rsidR="004C35A2">
      <w:instrText xml:space="preserve"> PAGE   \* MERGEFORMAT </w:instrText>
    </w:r>
    <w:r w:rsidR="004C35A2">
      <w:fldChar w:fldCharType="separate"/>
    </w:r>
    <w:r w:rsidR="00145CB3">
      <w:rPr>
        <w:noProof/>
      </w:rPr>
      <w:t>2</w:t>
    </w:r>
    <w:r w:rsidR="004C35A2">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B4" w:rsidRDefault="000D79B4" w:rsidP="006B2BBC">
      <w:r>
        <w:separator/>
      </w:r>
    </w:p>
  </w:footnote>
  <w:footnote w:type="continuationSeparator" w:id="0">
    <w:p w:rsidR="000D79B4" w:rsidRDefault="000D79B4" w:rsidP="006B2B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5A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A316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9716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545D6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7468B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B2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7F3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C369B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07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27F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605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572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A35B2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A274E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57AB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6401E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26632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85003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CA2B3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072A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D69D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C660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AC101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252699"/>
    <w:multiLevelType w:val="hybridMultilevel"/>
    <w:tmpl w:val="E6AAAFCA"/>
    <w:lvl w:ilvl="0" w:tplc="46A460B6">
      <w:start w:val="1"/>
      <w:numFmt w:val="decimal"/>
      <w:pStyle w:val="Mjslovn1"/>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52E74C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B5596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EE584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A56064"/>
    <w:multiLevelType w:val="hybridMultilevel"/>
    <w:tmpl w:val="38044994"/>
    <w:lvl w:ilvl="0" w:tplc="0A8C0BAE">
      <w:start w:val="1"/>
      <w:numFmt w:val="lowerLetter"/>
      <w:pStyle w:val="Mjslov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321BC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53188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5F405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DB5B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DD24E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8D000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8406F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8676F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CB56C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59007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C34DD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6057E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5337B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2C1EB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41671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175B9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C00A6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4015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510C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5702D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6962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9832E6A"/>
    <w:multiLevelType w:val="multilevel"/>
    <w:tmpl w:val="9B8E364C"/>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A280AD6"/>
    <w:multiLevelType w:val="hybridMultilevel"/>
    <w:tmpl w:val="B4CEC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E9543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EF815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4E6F7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0A42BE0"/>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400F9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485E9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0B51E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7F60863"/>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93678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C0B1DF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D4654C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902F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3F1A1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41E61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D167A8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D5A2AB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D7701F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DA1562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EA132C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7"/>
  </w:num>
  <w:num w:numId="3">
    <w:abstractNumId w:val="49"/>
  </w:num>
  <w:num w:numId="4">
    <w:abstractNumId w:val="52"/>
  </w:num>
  <w:num w:numId="5">
    <w:abstractNumId w:val="21"/>
  </w:num>
  <w:num w:numId="6">
    <w:abstractNumId w:val="28"/>
  </w:num>
  <w:num w:numId="7">
    <w:abstractNumId w:val="31"/>
  </w:num>
  <w:num w:numId="8">
    <w:abstractNumId w:val="13"/>
  </w:num>
  <w:num w:numId="9">
    <w:abstractNumId w:val="64"/>
  </w:num>
  <w:num w:numId="10">
    <w:abstractNumId w:val="24"/>
  </w:num>
  <w:num w:numId="11">
    <w:abstractNumId w:val="0"/>
  </w:num>
  <w:num w:numId="12">
    <w:abstractNumId w:val="35"/>
  </w:num>
  <w:num w:numId="13">
    <w:abstractNumId w:val="61"/>
  </w:num>
  <w:num w:numId="14">
    <w:abstractNumId w:val="29"/>
  </w:num>
  <w:num w:numId="15">
    <w:abstractNumId w:val="26"/>
  </w:num>
  <w:num w:numId="16">
    <w:abstractNumId w:val="62"/>
  </w:num>
  <w:num w:numId="17">
    <w:abstractNumId w:val="66"/>
  </w:num>
  <w:num w:numId="18">
    <w:abstractNumId w:val="3"/>
  </w:num>
  <w:num w:numId="19">
    <w:abstractNumId w:val="44"/>
  </w:num>
  <w:num w:numId="20">
    <w:abstractNumId w:val="37"/>
  </w:num>
  <w:num w:numId="21">
    <w:abstractNumId w:val="2"/>
  </w:num>
  <w:num w:numId="22">
    <w:abstractNumId w:val="47"/>
  </w:num>
  <w:num w:numId="23">
    <w:abstractNumId w:val="38"/>
  </w:num>
  <w:num w:numId="24">
    <w:abstractNumId w:val="25"/>
  </w:num>
  <w:num w:numId="25">
    <w:abstractNumId w:val="69"/>
  </w:num>
  <w:num w:numId="26">
    <w:abstractNumId w:val="33"/>
  </w:num>
  <w:num w:numId="27">
    <w:abstractNumId w:val="5"/>
  </w:num>
  <w:num w:numId="28">
    <w:abstractNumId w:val="7"/>
  </w:num>
  <w:num w:numId="29">
    <w:abstractNumId w:val="6"/>
  </w:num>
  <w:num w:numId="30">
    <w:abstractNumId w:val="40"/>
  </w:num>
  <w:num w:numId="31">
    <w:abstractNumId w:val="14"/>
  </w:num>
  <w:num w:numId="32">
    <w:abstractNumId w:val="19"/>
  </w:num>
  <w:num w:numId="33">
    <w:abstractNumId w:val="48"/>
  </w:num>
  <w:num w:numId="34">
    <w:abstractNumId w:val="1"/>
  </w:num>
  <w:num w:numId="35">
    <w:abstractNumId w:val="12"/>
  </w:num>
  <w:num w:numId="36">
    <w:abstractNumId w:val="60"/>
  </w:num>
  <w:num w:numId="37">
    <w:abstractNumId w:val="57"/>
  </w:num>
  <w:num w:numId="38">
    <w:abstractNumId w:val="9"/>
  </w:num>
  <w:num w:numId="39">
    <w:abstractNumId w:val="68"/>
  </w:num>
  <w:num w:numId="40">
    <w:abstractNumId w:val="45"/>
  </w:num>
  <w:num w:numId="41">
    <w:abstractNumId w:val="63"/>
  </w:num>
  <w:num w:numId="42">
    <w:abstractNumId w:val="18"/>
  </w:num>
  <w:num w:numId="43">
    <w:abstractNumId w:val="53"/>
  </w:num>
  <w:num w:numId="44">
    <w:abstractNumId w:val="46"/>
  </w:num>
  <w:num w:numId="45">
    <w:abstractNumId w:val="56"/>
  </w:num>
  <w:num w:numId="46">
    <w:abstractNumId w:val="20"/>
  </w:num>
  <w:num w:numId="47">
    <w:abstractNumId w:val="16"/>
  </w:num>
  <w:num w:numId="48">
    <w:abstractNumId w:val="32"/>
  </w:num>
  <w:num w:numId="49">
    <w:abstractNumId w:val="8"/>
  </w:num>
  <w:num w:numId="50">
    <w:abstractNumId w:val="55"/>
  </w:num>
  <w:num w:numId="51">
    <w:abstractNumId w:val="22"/>
  </w:num>
  <w:num w:numId="52">
    <w:abstractNumId w:val="41"/>
  </w:num>
  <w:num w:numId="53">
    <w:abstractNumId w:val="34"/>
  </w:num>
  <w:num w:numId="54">
    <w:abstractNumId w:val="36"/>
  </w:num>
  <w:num w:numId="55">
    <w:abstractNumId w:val="42"/>
  </w:num>
  <w:num w:numId="56">
    <w:abstractNumId w:val="10"/>
  </w:num>
  <w:num w:numId="57">
    <w:abstractNumId w:val="17"/>
  </w:num>
  <w:num w:numId="58">
    <w:abstractNumId w:val="65"/>
  </w:num>
  <w:num w:numId="59">
    <w:abstractNumId w:val="11"/>
  </w:num>
  <w:num w:numId="60">
    <w:abstractNumId w:val="51"/>
  </w:num>
  <w:num w:numId="61">
    <w:abstractNumId w:val="15"/>
  </w:num>
  <w:num w:numId="62">
    <w:abstractNumId w:val="4"/>
  </w:num>
  <w:num w:numId="63">
    <w:abstractNumId w:val="30"/>
  </w:num>
  <w:num w:numId="64">
    <w:abstractNumId w:val="59"/>
  </w:num>
  <w:num w:numId="65">
    <w:abstractNumId w:val="43"/>
  </w:num>
  <w:num w:numId="66">
    <w:abstractNumId w:val="39"/>
  </w:num>
  <w:num w:numId="67">
    <w:abstractNumId w:val="67"/>
  </w:num>
  <w:num w:numId="68">
    <w:abstractNumId w:val="54"/>
  </w:num>
  <w:num w:numId="69">
    <w:abstractNumId w:val="50"/>
  </w:num>
  <w:num w:numId="70">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89"/>
    <w:rsid w:val="00001B48"/>
    <w:rsid w:val="000118E0"/>
    <w:rsid w:val="0001282F"/>
    <w:rsid w:val="000237E9"/>
    <w:rsid w:val="00034D83"/>
    <w:rsid w:val="0004524B"/>
    <w:rsid w:val="000472E7"/>
    <w:rsid w:val="000558C8"/>
    <w:rsid w:val="00063A1D"/>
    <w:rsid w:val="0006653B"/>
    <w:rsid w:val="00071009"/>
    <w:rsid w:val="00074597"/>
    <w:rsid w:val="00082864"/>
    <w:rsid w:val="00083278"/>
    <w:rsid w:val="00087DCB"/>
    <w:rsid w:val="000A2631"/>
    <w:rsid w:val="000A2F5F"/>
    <w:rsid w:val="000B047F"/>
    <w:rsid w:val="000C024E"/>
    <w:rsid w:val="000C6189"/>
    <w:rsid w:val="000D0B25"/>
    <w:rsid w:val="000D156E"/>
    <w:rsid w:val="000D1F79"/>
    <w:rsid w:val="000D4978"/>
    <w:rsid w:val="000D79B4"/>
    <w:rsid w:val="000D7DE2"/>
    <w:rsid w:val="000F41AE"/>
    <w:rsid w:val="00100C17"/>
    <w:rsid w:val="001109F6"/>
    <w:rsid w:val="00110E8D"/>
    <w:rsid w:val="001145A1"/>
    <w:rsid w:val="00142F9A"/>
    <w:rsid w:val="00143E57"/>
    <w:rsid w:val="00145CB3"/>
    <w:rsid w:val="00151C90"/>
    <w:rsid w:val="00167ABD"/>
    <w:rsid w:val="00167B79"/>
    <w:rsid w:val="001803B5"/>
    <w:rsid w:val="0018101E"/>
    <w:rsid w:val="001846BE"/>
    <w:rsid w:val="0018739F"/>
    <w:rsid w:val="001A4975"/>
    <w:rsid w:val="001B1C06"/>
    <w:rsid w:val="001B2E86"/>
    <w:rsid w:val="001C41D4"/>
    <w:rsid w:val="001C4D9D"/>
    <w:rsid w:val="001C7F40"/>
    <w:rsid w:val="001D045B"/>
    <w:rsid w:val="001D514C"/>
    <w:rsid w:val="00201884"/>
    <w:rsid w:val="00204401"/>
    <w:rsid w:val="00220F14"/>
    <w:rsid w:val="002311F2"/>
    <w:rsid w:val="00232799"/>
    <w:rsid w:val="002418B0"/>
    <w:rsid w:val="002430E3"/>
    <w:rsid w:val="00243A3C"/>
    <w:rsid w:val="00250505"/>
    <w:rsid w:val="00251A41"/>
    <w:rsid w:val="002673CE"/>
    <w:rsid w:val="00271D75"/>
    <w:rsid w:val="00272501"/>
    <w:rsid w:val="00287DFA"/>
    <w:rsid w:val="002D61CC"/>
    <w:rsid w:val="002D6F4C"/>
    <w:rsid w:val="002D7FEE"/>
    <w:rsid w:val="00314EC1"/>
    <w:rsid w:val="00340A66"/>
    <w:rsid w:val="003526C5"/>
    <w:rsid w:val="00365072"/>
    <w:rsid w:val="00367BAE"/>
    <w:rsid w:val="00373847"/>
    <w:rsid w:val="003762EA"/>
    <w:rsid w:val="00385D8C"/>
    <w:rsid w:val="003B70CB"/>
    <w:rsid w:val="003C612D"/>
    <w:rsid w:val="003D25AE"/>
    <w:rsid w:val="003D6F82"/>
    <w:rsid w:val="003F03A9"/>
    <w:rsid w:val="003F1073"/>
    <w:rsid w:val="003F2BF1"/>
    <w:rsid w:val="003F4C6C"/>
    <w:rsid w:val="00402D54"/>
    <w:rsid w:val="0040525F"/>
    <w:rsid w:val="00415435"/>
    <w:rsid w:val="0043642F"/>
    <w:rsid w:val="004374B1"/>
    <w:rsid w:val="00437CCE"/>
    <w:rsid w:val="00440BD7"/>
    <w:rsid w:val="00441A9A"/>
    <w:rsid w:val="0045530E"/>
    <w:rsid w:val="00461072"/>
    <w:rsid w:val="004654C3"/>
    <w:rsid w:val="00472BCD"/>
    <w:rsid w:val="00473913"/>
    <w:rsid w:val="00477407"/>
    <w:rsid w:val="00493392"/>
    <w:rsid w:val="00493CC3"/>
    <w:rsid w:val="004A55C5"/>
    <w:rsid w:val="004A6A14"/>
    <w:rsid w:val="004B281E"/>
    <w:rsid w:val="004C041F"/>
    <w:rsid w:val="004C15D8"/>
    <w:rsid w:val="004C35A2"/>
    <w:rsid w:val="004D63AD"/>
    <w:rsid w:val="004D6F8D"/>
    <w:rsid w:val="004E2706"/>
    <w:rsid w:val="004E38DE"/>
    <w:rsid w:val="00503E3C"/>
    <w:rsid w:val="00505315"/>
    <w:rsid w:val="00513E93"/>
    <w:rsid w:val="005209A7"/>
    <w:rsid w:val="00524066"/>
    <w:rsid w:val="00526A52"/>
    <w:rsid w:val="0055763A"/>
    <w:rsid w:val="00563213"/>
    <w:rsid w:val="005637B7"/>
    <w:rsid w:val="00565F98"/>
    <w:rsid w:val="00580A2D"/>
    <w:rsid w:val="005A1191"/>
    <w:rsid w:val="005A2085"/>
    <w:rsid w:val="005A2665"/>
    <w:rsid w:val="005B7368"/>
    <w:rsid w:val="005C55AE"/>
    <w:rsid w:val="005D244F"/>
    <w:rsid w:val="005D295E"/>
    <w:rsid w:val="005D3FDD"/>
    <w:rsid w:val="005E1370"/>
    <w:rsid w:val="005E3F11"/>
    <w:rsid w:val="005E679B"/>
    <w:rsid w:val="005F3158"/>
    <w:rsid w:val="006004B2"/>
    <w:rsid w:val="00610DBE"/>
    <w:rsid w:val="00611087"/>
    <w:rsid w:val="00616538"/>
    <w:rsid w:val="0063213F"/>
    <w:rsid w:val="00642299"/>
    <w:rsid w:val="0064413E"/>
    <w:rsid w:val="00647134"/>
    <w:rsid w:val="006535A3"/>
    <w:rsid w:val="00655905"/>
    <w:rsid w:val="0067740E"/>
    <w:rsid w:val="0068116E"/>
    <w:rsid w:val="006855AD"/>
    <w:rsid w:val="0069101C"/>
    <w:rsid w:val="006A2A44"/>
    <w:rsid w:val="006B040C"/>
    <w:rsid w:val="006B2764"/>
    <w:rsid w:val="006B2BBC"/>
    <w:rsid w:val="006B3A82"/>
    <w:rsid w:val="006D244B"/>
    <w:rsid w:val="006D7EB5"/>
    <w:rsid w:val="006E413C"/>
    <w:rsid w:val="006E6D79"/>
    <w:rsid w:val="006F719B"/>
    <w:rsid w:val="00700766"/>
    <w:rsid w:val="00707DDE"/>
    <w:rsid w:val="00721C6E"/>
    <w:rsid w:val="00734F00"/>
    <w:rsid w:val="0075367A"/>
    <w:rsid w:val="007572F8"/>
    <w:rsid w:val="00757DDB"/>
    <w:rsid w:val="007606EB"/>
    <w:rsid w:val="007654D8"/>
    <w:rsid w:val="007677BF"/>
    <w:rsid w:val="007709BA"/>
    <w:rsid w:val="00770AA2"/>
    <w:rsid w:val="00774D04"/>
    <w:rsid w:val="0078086D"/>
    <w:rsid w:val="00787058"/>
    <w:rsid w:val="007906BF"/>
    <w:rsid w:val="00792C04"/>
    <w:rsid w:val="007B06D8"/>
    <w:rsid w:val="007C329D"/>
    <w:rsid w:val="007C67D0"/>
    <w:rsid w:val="007C790F"/>
    <w:rsid w:val="007D0CE0"/>
    <w:rsid w:val="007F19E6"/>
    <w:rsid w:val="007F294D"/>
    <w:rsid w:val="00810F72"/>
    <w:rsid w:val="00815040"/>
    <w:rsid w:val="00825CF6"/>
    <w:rsid w:val="00830EA4"/>
    <w:rsid w:val="00831834"/>
    <w:rsid w:val="00833B6B"/>
    <w:rsid w:val="008432AD"/>
    <w:rsid w:val="00844299"/>
    <w:rsid w:val="0085383F"/>
    <w:rsid w:val="00853EE7"/>
    <w:rsid w:val="008628F1"/>
    <w:rsid w:val="008700C9"/>
    <w:rsid w:val="0087123B"/>
    <w:rsid w:val="00876860"/>
    <w:rsid w:val="00876DBF"/>
    <w:rsid w:val="0087786F"/>
    <w:rsid w:val="00893C0C"/>
    <w:rsid w:val="008B29B5"/>
    <w:rsid w:val="008D5956"/>
    <w:rsid w:val="008E088A"/>
    <w:rsid w:val="008E65C6"/>
    <w:rsid w:val="008F0B07"/>
    <w:rsid w:val="009144C6"/>
    <w:rsid w:val="009152E7"/>
    <w:rsid w:val="009161DB"/>
    <w:rsid w:val="00916DF2"/>
    <w:rsid w:val="00926712"/>
    <w:rsid w:val="009272BF"/>
    <w:rsid w:val="00934979"/>
    <w:rsid w:val="009414AA"/>
    <w:rsid w:val="0095052B"/>
    <w:rsid w:val="0095125D"/>
    <w:rsid w:val="00957156"/>
    <w:rsid w:val="009620AA"/>
    <w:rsid w:val="00963C3E"/>
    <w:rsid w:val="0096518D"/>
    <w:rsid w:val="00973519"/>
    <w:rsid w:val="00982F53"/>
    <w:rsid w:val="00991ED0"/>
    <w:rsid w:val="009B2CC6"/>
    <w:rsid w:val="009B6207"/>
    <w:rsid w:val="009D24C5"/>
    <w:rsid w:val="009D7877"/>
    <w:rsid w:val="009E2C55"/>
    <w:rsid w:val="009E5A20"/>
    <w:rsid w:val="009E66CF"/>
    <w:rsid w:val="009F08A2"/>
    <w:rsid w:val="009F1164"/>
    <w:rsid w:val="009F5CBF"/>
    <w:rsid w:val="00A01285"/>
    <w:rsid w:val="00A0495D"/>
    <w:rsid w:val="00A05425"/>
    <w:rsid w:val="00A267F3"/>
    <w:rsid w:val="00A278D3"/>
    <w:rsid w:val="00A30097"/>
    <w:rsid w:val="00A52BED"/>
    <w:rsid w:val="00A564AA"/>
    <w:rsid w:val="00A601A8"/>
    <w:rsid w:val="00A604F3"/>
    <w:rsid w:val="00A61283"/>
    <w:rsid w:val="00A76917"/>
    <w:rsid w:val="00A808BA"/>
    <w:rsid w:val="00A83E15"/>
    <w:rsid w:val="00A851F2"/>
    <w:rsid w:val="00A85F61"/>
    <w:rsid w:val="00A945EC"/>
    <w:rsid w:val="00A95391"/>
    <w:rsid w:val="00AA12A9"/>
    <w:rsid w:val="00AD1736"/>
    <w:rsid w:val="00AE58DC"/>
    <w:rsid w:val="00AE5BD6"/>
    <w:rsid w:val="00AE6EE9"/>
    <w:rsid w:val="00AF1CFD"/>
    <w:rsid w:val="00AF2D91"/>
    <w:rsid w:val="00B15430"/>
    <w:rsid w:val="00B4588E"/>
    <w:rsid w:val="00B54104"/>
    <w:rsid w:val="00B54B92"/>
    <w:rsid w:val="00B60E0D"/>
    <w:rsid w:val="00B647A3"/>
    <w:rsid w:val="00B723C0"/>
    <w:rsid w:val="00B74AB4"/>
    <w:rsid w:val="00B817FC"/>
    <w:rsid w:val="00B94086"/>
    <w:rsid w:val="00B94FE7"/>
    <w:rsid w:val="00B96D38"/>
    <w:rsid w:val="00B976A1"/>
    <w:rsid w:val="00BA310D"/>
    <w:rsid w:val="00BC4C51"/>
    <w:rsid w:val="00BC4D10"/>
    <w:rsid w:val="00BC7B7E"/>
    <w:rsid w:val="00C25D92"/>
    <w:rsid w:val="00C27E12"/>
    <w:rsid w:val="00C379D8"/>
    <w:rsid w:val="00C558A8"/>
    <w:rsid w:val="00C559A3"/>
    <w:rsid w:val="00C64FD3"/>
    <w:rsid w:val="00C7712E"/>
    <w:rsid w:val="00C8378A"/>
    <w:rsid w:val="00C97C46"/>
    <w:rsid w:val="00CA6EAB"/>
    <w:rsid w:val="00CB2B44"/>
    <w:rsid w:val="00CB71AA"/>
    <w:rsid w:val="00CD2857"/>
    <w:rsid w:val="00CD37D3"/>
    <w:rsid w:val="00CE3D46"/>
    <w:rsid w:val="00CE6A12"/>
    <w:rsid w:val="00CF0E66"/>
    <w:rsid w:val="00D003FE"/>
    <w:rsid w:val="00D044F6"/>
    <w:rsid w:val="00D04CCA"/>
    <w:rsid w:val="00D1686F"/>
    <w:rsid w:val="00D25BB5"/>
    <w:rsid w:val="00D31DAC"/>
    <w:rsid w:val="00D46989"/>
    <w:rsid w:val="00D54607"/>
    <w:rsid w:val="00D5790E"/>
    <w:rsid w:val="00D646BE"/>
    <w:rsid w:val="00D857F4"/>
    <w:rsid w:val="00DB4762"/>
    <w:rsid w:val="00DB69A8"/>
    <w:rsid w:val="00DC0C00"/>
    <w:rsid w:val="00DC2DAE"/>
    <w:rsid w:val="00DD3EA6"/>
    <w:rsid w:val="00DD6955"/>
    <w:rsid w:val="00DE009D"/>
    <w:rsid w:val="00DE24BA"/>
    <w:rsid w:val="00DE5745"/>
    <w:rsid w:val="00E04761"/>
    <w:rsid w:val="00E10724"/>
    <w:rsid w:val="00E10968"/>
    <w:rsid w:val="00E1754F"/>
    <w:rsid w:val="00E310DA"/>
    <w:rsid w:val="00E3400C"/>
    <w:rsid w:val="00E425E0"/>
    <w:rsid w:val="00E4711F"/>
    <w:rsid w:val="00E50D61"/>
    <w:rsid w:val="00E51A42"/>
    <w:rsid w:val="00E71672"/>
    <w:rsid w:val="00E720B7"/>
    <w:rsid w:val="00E8062A"/>
    <w:rsid w:val="00E84CCF"/>
    <w:rsid w:val="00EA0F89"/>
    <w:rsid w:val="00EA10EC"/>
    <w:rsid w:val="00EB0C14"/>
    <w:rsid w:val="00ED0AC7"/>
    <w:rsid w:val="00F00110"/>
    <w:rsid w:val="00F067E2"/>
    <w:rsid w:val="00F10932"/>
    <w:rsid w:val="00F12188"/>
    <w:rsid w:val="00F1687F"/>
    <w:rsid w:val="00F20058"/>
    <w:rsid w:val="00F33DEB"/>
    <w:rsid w:val="00F47DEE"/>
    <w:rsid w:val="00F56F48"/>
    <w:rsid w:val="00F74339"/>
    <w:rsid w:val="00F84FCF"/>
    <w:rsid w:val="00F90566"/>
    <w:rsid w:val="00FA74FE"/>
    <w:rsid w:val="00FB172B"/>
    <w:rsid w:val="00FC42C9"/>
    <w:rsid w:val="00FD354D"/>
    <w:rsid w:val="00FE5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C11868"/>
  <w15:docId w15:val="{3862053F-E34B-4CC0-B1D9-ECF2E732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8A"/>
    <w:pPr>
      <w:jc w:val="both"/>
    </w:pPr>
    <w:rPr>
      <w:sz w:val="24"/>
      <w:szCs w:val="24"/>
    </w:rPr>
  </w:style>
  <w:style w:type="paragraph" w:styleId="Nadpis1">
    <w:name w:val="heading 1"/>
    <w:basedOn w:val="MjNadpis1dekdruh"/>
    <w:next w:val="Normln"/>
    <w:qFormat/>
    <w:rsid w:val="00A76917"/>
    <w:pPr>
      <w:outlineLvl w:val="0"/>
    </w:pPr>
    <w:rPr>
      <w:sz w:val="28"/>
      <w:szCs w:val="28"/>
    </w:rPr>
  </w:style>
  <w:style w:type="paragraph" w:styleId="Nadpis3">
    <w:name w:val="heading 3"/>
    <w:basedOn w:val="Normln"/>
    <w:next w:val="Normln"/>
    <w:qFormat/>
    <w:rsid w:val="008E088A"/>
    <w:pPr>
      <w:keepNext/>
      <w:tabs>
        <w:tab w:val="left" w:pos="3960"/>
        <w:tab w:val="left" w:pos="5220"/>
      </w:tabs>
      <w:outlineLvl w:val="2"/>
    </w:pPr>
    <w:rPr>
      <w:i/>
      <w:iCs/>
    </w:rPr>
  </w:style>
  <w:style w:type="paragraph" w:styleId="Nadpis6">
    <w:name w:val="heading 6"/>
    <w:basedOn w:val="Normln"/>
    <w:next w:val="Normln"/>
    <w:qFormat/>
    <w:rsid w:val="008E088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E088A"/>
    <w:rPr>
      <w:u w:val="single"/>
    </w:rPr>
  </w:style>
  <w:style w:type="paragraph" w:customStyle="1" w:styleId="Odstavecaut">
    <w:name w:val="Odstavec aut"/>
    <w:basedOn w:val="Normln"/>
    <w:rsid w:val="008E088A"/>
    <w:pPr>
      <w:numPr>
        <w:ilvl w:val="1"/>
        <w:numId w:val="3"/>
      </w:numPr>
      <w:spacing w:before="120"/>
    </w:pPr>
    <w:rPr>
      <w:szCs w:val="20"/>
    </w:rPr>
  </w:style>
  <w:style w:type="paragraph" w:styleId="Normlnweb">
    <w:name w:val="Normal (Web)"/>
    <w:basedOn w:val="Normln"/>
    <w:uiPriority w:val="99"/>
    <w:unhideWhenUsed/>
    <w:rsid w:val="00ED0AC7"/>
    <w:pPr>
      <w:spacing w:before="100" w:beforeAutospacing="1" w:after="100" w:afterAutospacing="1"/>
    </w:pPr>
  </w:style>
  <w:style w:type="paragraph" w:customStyle="1" w:styleId="MjNadpis1dekprvn">
    <w:name w:val="Můj Nadpis 1 řádek první"/>
    <w:basedOn w:val="Normln"/>
    <w:next w:val="Normln"/>
    <w:qFormat/>
    <w:rsid w:val="006B2BBC"/>
    <w:pPr>
      <w:keepNext/>
      <w:spacing w:before="360"/>
      <w:jc w:val="center"/>
    </w:pPr>
    <w:rPr>
      <w:b/>
      <w:bCs/>
      <w:sz w:val="32"/>
    </w:rPr>
  </w:style>
  <w:style w:type="paragraph" w:customStyle="1" w:styleId="MjHlavnnadpis">
    <w:name w:val="Můj Hlavní nadpis"/>
    <w:basedOn w:val="Normln"/>
    <w:next w:val="Normln"/>
    <w:qFormat/>
    <w:rsid w:val="009D24C5"/>
    <w:rPr>
      <w:b/>
      <w:sz w:val="48"/>
    </w:rPr>
  </w:style>
  <w:style w:type="paragraph" w:customStyle="1" w:styleId="MjNadpis2">
    <w:name w:val="Můj Nadpis 2"/>
    <w:basedOn w:val="Normln"/>
    <w:next w:val="Normln"/>
    <w:qFormat/>
    <w:rsid w:val="00876DBF"/>
    <w:pPr>
      <w:keepNext/>
      <w:keepLines/>
      <w:spacing w:before="240" w:after="160"/>
      <w:jc w:val="center"/>
    </w:pPr>
    <w:rPr>
      <w:b/>
      <w:sz w:val="32"/>
    </w:rPr>
  </w:style>
  <w:style w:type="paragraph" w:customStyle="1" w:styleId="MjNadpis1dekdruh">
    <w:name w:val="Můj Nadpis 1 řádek druhý"/>
    <w:basedOn w:val="MjNadpis1dekprvn"/>
    <w:qFormat/>
    <w:rsid w:val="00825CF6"/>
    <w:pPr>
      <w:spacing w:before="0" w:after="240"/>
    </w:pPr>
  </w:style>
  <w:style w:type="paragraph" w:customStyle="1" w:styleId="Mjslovn1">
    <w:name w:val="Můj Číslování 1"/>
    <w:basedOn w:val="Normln"/>
    <w:qFormat/>
    <w:rsid w:val="000F41AE"/>
    <w:pPr>
      <w:numPr>
        <w:numId w:val="1"/>
      </w:numPr>
    </w:pPr>
    <w:rPr>
      <w:sz w:val="23"/>
      <w:szCs w:val="23"/>
    </w:rPr>
  </w:style>
  <w:style w:type="paragraph" w:customStyle="1" w:styleId="Mjslovna">
    <w:name w:val="Můj číslování a"/>
    <w:aliases w:val="b,c"/>
    <w:basedOn w:val="Mjslovn1"/>
    <w:qFormat/>
    <w:rsid w:val="00893C0C"/>
    <w:pPr>
      <w:numPr>
        <w:numId w:val="2"/>
      </w:numPr>
    </w:pPr>
  </w:style>
  <w:style w:type="paragraph" w:customStyle="1" w:styleId="DefinitionTerm">
    <w:name w:val="Definition Term"/>
    <w:basedOn w:val="Normln"/>
    <w:next w:val="Normln"/>
    <w:rsid w:val="000472E7"/>
    <w:pPr>
      <w:widowControl w:val="0"/>
      <w:overflowPunct w:val="0"/>
      <w:autoSpaceDE w:val="0"/>
      <w:autoSpaceDN w:val="0"/>
      <w:adjustRightInd w:val="0"/>
      <w:jc w:val="left"/>
    </w:pPr>
    <w:rPr>
      <w:szCs w:val="20"/>
    </w:rPr>
  </w:style>
  <w:style w:type="paragraph" w:styleId="Zhlav">
    <w:name w:val="header"/>
    <w:basedOn w:val="Normln"/>
    <w:link w:val="ZhlavChar"/>
    <w:rsid w:val="006B2BBC"/>
    <w:pPr>
      <w:tabs>
        <w:tab w:val="center" w:pos="4536"/>
        <w:tab w:val="right" w:pos="9072"/>
      </w:tabs>
    </w:pPr>
  </w:style>
  <w:style w:type="character" w:customStyle="1" w:styleId="ZhlavChar">
    <w:name w:val="Záhlaví Char"/>
    <w:basedOn w:val="Standardnpsmoodstavce"/>
    <w:link w:val="Zhlav"/>
    <w:rsid w:val="006B2BBC"/>
    <w:rPr>
      <w:sz w:val="24"/>
      <w:szCs w:val="24"/>
    </w:rPr>
  </w:style>
  <w:style w:type="paragraph" w:styleId="Zpat">
    <w:name w:val="footer"/>
    <w:basedOn w:val="Normln"/>
    <w:link w:val="ZpatChar"/>
    <w:uiPriority w:val="99"/>
    <w:rsid w:val="006B2BBC"/>
    <w:pPr>
      <w:tabs>
        <w:tab w:val="center" w:pos="4536"/>
        <w:tab w:val="right" w:pos="9072"/>
      </w:tabs>
    </w:pPr>
  </w:style>
  <w:style w:type="character" w:customStyle="1" w:styleId="ZpatChar">
    <w:name w:val="Zápatí Char"/>
    <w:basedOn w:val="Standardnpsmoodstavce"/>
    <w:link w:val="Zpat"/>
    <w:uiPriority w:val="99"/>
    <w:rsid w:val="006B2BBC"/>
    <w:rPr>
      <w:sz w:val="24"/>
      <w:szCs w:val="24"/>
    </w:rPr>
  </w:style>
  <w:style w:type="paragraph" w:styleId="Textbubliny">
    <w:name w:val="Balloon Text"/>
    <w:basedOn w:val="Normln"/>
    <w:link w:val="TextbublinyChar"/>
    <w:rsid w:val="006B2BBC"/>
    <w:rPr>
      <w:rFonts w:ascii="Tahoma" w:hAnsi="Tahoma" w:cs="Tahoma"/>
      <w:sz w:val="16"/>
      <w:szCs w:val="16"/>
    </w:rPr>
  </w:style>
  <w:style w:type="character" w:customStyle="1" w:styleId="TextbublinyChar">
    <w:name w:val="Text bubliny Char"/>
    <w:basedOn w:val="Standardnpsmoodstavce"/>
    <w:link w:val="Textbubliny"/>
    <w:rsid w:val="006B2BBC"/>
    <w:rPr>
      <w:rFonts w:ascii="Tahoma" w:hAnsi="Tahoma" w:cs="Tahoma"/>
      <w:sz w:val="16"/>
      <w:szCs w:val="16"/>
    </w:rPr>
  </w:style>
  <w:style w:type="paragraph" w:styleId="Prosttext">
    <w:name w:val="Plain Text"/>
    <w:basedOn w:val="Normln"/>
    <w:link w:val="ProsttextChar"/>
    <w:rsid w:val="00B60E0D"/>
    <w:pPr>
      <w:jc w:val="left"/>
    </w:pPr>
    <w:rPr>
      <w:rFonts w:ascii="Consolas" w:hAnsi="Consolas" w:cs="Consolas"/>
      <w:sz w:val="21"/>
      <w:szCs w:val="21"/>
    </w:rPr>
  </w:style>
  <w:style w:type="character" w:customStyle="1" w:styleId="ProsttextChar">
    <w:name w:val="Prostý text Char"/>
    <w:basedOn w:val="Standardnpsmoodstavce"/>
    <w:link w:val="Prosttext"/>
    <w:rsid w:val="00B60E0D"/>
    <w:rPr>
      <w:rFonts w:ascii="Consolas" w:hAnsi="Consolas" w:cs="Consolas"/>
      <w:sz w:val="21"/>
      <w:szCs w:val="21"/>
    </w:rPr>
  </w:style>
  <w:style w:type="paragraph" w:styleId="Bezmezer">
    <w:name w:val="No Spacing"/>
    <w:link w:val="BezmezerChar"/>
    <w:uiPriority w:val="1"/>
    <w:qFormat/>
    <w:rsid w:val="00DE009D"/>
    <w:rPr>
      <w:rFonts w:asciiTheme="minorHAnsi" w:eastAsiaTheme="minorHAnsi" w:hAnsiTheme="minorHAnsi" w:cstheme="minorBidi"/>
      <w:sz w:val="22"/>
      <w:szCs w:val="22"/>
      <w:lang w:eastAsia="en-US"/>
    </w:rPr>
  </w:style>
  <w:style w:type="character" w:customStyle="1" w:styleId="BezmezerChar">
    <w:name w:val="Bez mezer Char"/>
    <w:link w:val="Bezmezer"/>
    <w:uiPriority w:val="1"/>
    <w:locked/>
    <w:rsid w:val="00DE009D"/>
    <w:rPr>
      <w:rFonts w:asciiTheme="minorHAnsi" w:eastAsiaTheme="minorHAnsi" w:hAnsiTheme="minorHAnsi" w:cstheme="minorBidi"/>
      <w:sz w:val="22"/>
      <w:szCs w:val="22"/>
      <w:lang w:eastAsia="en-US"/>
    </w:rPr>
  </w:style>
  <w:style w:type="paragraph" w:customStyle="1" w:styleId="Styl1">
    <w:name w:val="Styl1"/>
    <w:basedOn w:val="Normln"/>
    <w:link w:val="Styl1Char"/>
    <w:qFormat/>
    <w:rsid w:val="00DE009D"/>
    <w:pPr>
      <w:ind w:left="142" w:hanging="142"/>
      <w:jc w:val="left"/>
    </w:pPr>
    <w:rPr>
      <w:rFonts w:asciiTheme="minorHAnsi" w:hAnsiTheme="minorHAnsi"/>
      <w:sz w:val="22"/>
      <w:szCs w:val="22"/>
    </w:rPr>
  </w:style>
  <w:style w:type="character" w:customStyle="1" w:styleId="Styl1Char">
    <w:name w:val="Styl1 Char"/>
    <w:basedOn w:val="Standardnpsmoodstavce"/>
    <w:link w:val="Styl1"/>
    <w:rsid w:val="00DE009D"/>
    <w:rPr>
      <w:rFonts w:asciiTheme="minorHAnsi" w:hAnsiTheme="minorHAnsi"/>
      <w:sz w:val="22"/>
      <w:szCs w:val="22"/>
    </w:rPr>
  </w:style>
  <w:style w:type="paragraph" w:customStyle="1" w:styleId="Styl2">
    <w:name w:val="Styl2"/>
    <w:basedOn w:val="Normln"/>
    <w:link w:val="Styl2Char"/>
    <w:qFormat/>
    <w:rsid w:val="00440BD7"/>
    <w:pPr>
      <w:ind w:left="142" w:hanging="142"/>
      <w:jc w:val="left"/>
    </w:pPr>
    <w:rPr>
      <w:rFonts w:asciiTheme="minorHAnsi" w:hAnsiTheme="minorHAnsi"/>
      <w:sz w:val="22"/>
      <w:szCs w:val="22"/>
      <w:u w:val="single"/>
    </w:rPr>
  </w:style>
  <w:style w:type="character" w:customStyle="1" w:styleId="Styl2Char">
    <w:name w:val="Styl2 Char"/>
    <w:basedOn w:val="Standardnpsmoodstavce"/>
    <w:link w:val="Styl2"/>
    <w:rsid w:val="00440BD7"/>
    <w:rPr>
      <w:rFonts w:asciiTheme="minorHAnsi" w:hAnsiTheme="minorHAnsi"/>
      <w:sz w:val="22"/>
      <w:szCs w:val="22"/>
      <w:u w:val="single"/>
    </w:rPr>
  </w:style>
  <w:style w:type="paragraph" w:customStyle="1" w:styleId="Styl6">
    <w:name w:val="Styl6"/>
    <w:basedOn w:val="Bezmezer"/>
    <w:link w:val="Styl6Char"/>
    <w:qFormat/>
    <w:rsid w:val="00440BD7"/>
    <w:rPr>
      <w:rFonts w:cs="Times New Roman"/>
      <w:color w:val="800000"/>
    </w:rPr>
  </w:style>
  <w:style w:type="character" w:customStyle="1" w:styleId="Styl6Char">
    <w:name w:val="Styl6 Char"/>
    <w:basedOn w:val="BezmezerChar"/>
    <w:link w:val="Styl6"/>
    <w:rsid w:val="00440BD7"/>
    <w:rPr>
      <w:rFonts w:asciiTheme="minorHAnsi" w:eastAsiaTheme="minorHAnsi" w:hAnsiTheme="minorHAnsi" w:cstheme="minorBidi"/>
      <w:color w:val="800000"/>
      <w:sz w:val="22"/>
      <w:szCs w:val="22"/>
      <w:lang w:eastAsia="en-US"/>
    </w:rPr>
  </w:style>
  <w:style w:type="paragraph" w:customStyle="1" w:styleId="Styl5">
    <w:name w:val="Styl5"/>
    <w:basedOn w:val="Bezmezer"/>
    <w:link w:val="Styl5Char"/>
    <w:qFormat/>
    <w:rsid w:val="00440BD7"/>
    <w:rPr>
      <w:rFonts w:cs="Times New Roman"/>
      <w:b/>
      <w:color w:val="002060"/>
    </w:rPr>
  </w:style>
  <w:style w:type="character" w:customStyle="1" w:styleId="Styl5Char">
    <w:name w:val="Styl5 Char"/>
    <w:basedOn w:val="BezmezerChar"/>
    <w:link w:val="Styl5"/>
    <w:rsid w:val="00440BD7"/>
    <w:rPr>
      <w:rFonts w:asciiTheme="minorHAnsi" w:eastAsiaTheme="minorHAnsi" w:hAnsiTheme="minorHAnsi" w:cstheme="minorBidi"/>
      <w:b/>
      <w:color w:val="002060"/>
      <w:sz w:val="22"/>
      <w:szCs w:val="22"/>
      <w:lang w:eastAsia="en-US"/>
    </w:rPr>
  </w:style>
  <w:style w:type="character" w:customStyle="1" w:styleId="apple-converted-space">
    <w:name w:val="apple-converted-space"/>
    <w:rsid w:val="004654C3"/>
  </w:style>
  <w:style w:type="paragraph" w:customStyle="1" w:styleId="Paragrafaut">
    <w:name w:val="Paragraf aut"/>
    <w:basedOn w:val="Normln"/>
    <w:rsid w:val="00272501"/>
    <w:pPr>
      <w:keepNext/>
      <w:spacing w:before="240"/>
      <w:ind w:left="1287" w:hanging="360"/>
      <w:jc w:val="center"/>
      <w:outlineLvl w:val="4"/>
    </w:pPr>
    <w:rPr>
      <w:szCs w:val="20"/>
    </w:rPr>
  </w:style>
  <w:style w:type="paragraph" w:customStyle="1" w:styleId="Psmeno">
    <w:name w:val="Písmeno"/>
    <w:basedOn w:val="Normln"/>
    <w:rsid w:val="00272501"/>
    <w:pPr>
      <w:numPr>
        <w:ilvl w:val="12"/>
      </w:numPr>
      <w:ind w:left="284" w:hanging="284"/>
    </w:pPr>
    <w:rPr>
      <w:color w:val="000000"/>
      <w:szCs w:val="20"/>
    </w:rPr>
  </w:style>
  <w:style w:type="character" w:customStyle="1" w:styleId="FontStyle16">
    <w:name w:val="Font Style16"/>
    <w:basedOn w:val="Standardnpsmoodstavce"/>
    <w:rsid w:val="007C329D"/>
    <w:rPr>
      <w:rFonts w:ascii="Times New Roman" w:hAnsi="Times New Roman" w:cs="Times New Roman" w:hint="default"/>
      <w:sz w:val="22"/>
    </w:rPr>
  </w:style>
  <w:style w:type="character" w:customStyle="1" w:styleId="FontStyle14">
    <w:name w:val="Font Style14"/>
    <w:basedOn w:val="Standardnpsmoodstavce"/>
    <w:rsid w:val="007C329D"/>
    <w:rPr>
      <w:rFonts w:ascii="Arial" w:hAnsi="Arial" w:cs="Arial" w:hint="default"/>
      <w:sz w:val="22"/>
    </w:rPr>
  </w:style>
  <w:style w:type="paragraph" w:customStyle="1" w:styleId="Styl3">
    <w:name w:val="Styl3"/>
    <w:basedOn w:val="Normln"/>
    <w:link w:val="Styl3Char"/>
    <w:qFormat/>
    <w:rsid w:val="008432AD"/>
    <w:pPr>
      <w:jc w:val="left"/>
    </w:pPr>
    <w:rPr>
      <w:rFonts w:asciiTheme="minorHAnsi" w:hAnsiTheme="minorHAnsi"/>
      <w:b/>
      <w:color w:val="800000"/>
      <w:sz w:val="22"/>
      <w:szCs w:val="22"/>
    </w:rPr>
  </w:style>
  <w:style w:type="character" w:customStyle="1" w:styleId="Styl3Char">
    <w:name w:val="Styl3 Char"/>
    <w:basedOn w:val="Standardnpsmoodstavce"/>
    <w:link w:val="Styl3"/>
    <w:rsid w:val="008432AD"/>
    <w:rPr>
      <w:rFonts w:asciiTheme="minorHAnsi" w:hAnsiTheme="minorHAnsi"/>
      <w:b/>
      <w:color w:val="800000"/>
      <w:sz w:val="22"/>
      <w:szCs w:val="22"/>
    </w:rPr>
  </w:style>
  <w:style w:type="paragraph" w:customStyle="1" w:styleId="Podnadpis1">
    <w:name w:val="Podnadpis1"/>
    <w:basedOn w:val="Prosttext"/>
    <w:link w:val="PodnadpisChar"/>
    <w:qFormat/>
    <w:rsid w:val="00A76917"/>
    <w:rPr>
      <w:rFonts w:ascii="Times New Roman" w:hAnsi="Times New Roman" w:cs="Times New Roman"/>
      <w:b/>
      <w:sz w:val="24"/>
      <w:szCs w:val="24"/>
    </w:rPr>
  </w:style>
  <w:style w:type="paragraph" w:styleId="Odstavecseseznamem">
    <w:name w:val="List Paragraph"/>
    <w:basedOn w:val="Normln"/>
    <w:uiPriority w:val="34"/>
    <w:qFormat/>
    <w:rsid w:val="00A76917"/>
    <w:pPr>
      <w:ind w:left="720"/>
      <w:contextualSpacing/>
    </w:pPr>
  </w:style>
  <w:style w:type="character" w:customStyle="1" w:styleId="PodnadpisChar">
    <w:name w:val="Podnadpis Char"/>
    <w:basedOn w:val="ProsttextChar"/>
    <w:link w:val="Podnadpis1"/>
    <w:rsid w:val="00A76917"/>
    <w:rPr>
      <w:rFonts w:ascii="Consolas" w:hAnsi="Consolas" w:cs="Consolas"/>
      <w:b/>
      <w:sz w:val="24"/>
      <w:szCs w:val="24"/>
    </w:rPr>
  </w:style>
  <w:style w:type="character" w:styleId="Hypertextovodkaz">
    <w:name w:val="Hyperlink"/>
    <w:basedOn w:val="Standardnpsmoodstavce"/>
    <w:unhideWhenUsed/>
    <w:rsid w:val="00AE6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4057">
      <w:bodyDiv w:val="1"/>
      <w:marLeft w:val="0"/>
      <w:marRight w:val="0"/>
      <w:marTop w:val="0"/>
      <w:marBottom w:val="0"/>
      <w:divBdr>
        <w:top w:val="none" w:sz="0" w:space="0" w:color="auto"/>
        <w:left w:val="none" w:sz="0" w:space="0" w:color="auto"/>
        <w:bottom w:val="none" w:sz="0" w:space="0" w:color="auto"/>
        <w:right w:val="none" w:sz="0" w:space="0" w:color="auto"/>
      </w:divBdr>
      <w:divsChild>
        <w:div w:id="1378972320">
          <w:marLeft w:val="0"/>
          <w:marRight w:val="0"/>
          <w:marTop w:val="0"/>
          <w:marBottom w:val="0"/>
          <w:divBdr>
            <w:top w:val="none" w:sz="0" w:space="0" w:color="auto"/>
            <w:left w:val="none" w:sz="0" w:space="0" w:color="auto"/>
            <w:bottom w:val="none" w:sz="0" w:space="0" w:color="auto"/>
            <w:right w:val="none" w:sz="0" w:space="0" w:color="auto"/>
          </w:divBdr>
        </w:div>
        <w:div w:id="294217531">
          <w:marLeft w:val="0"/>
          <w:marRight w:val="0"/>
          <w:marTop w:val="0"/>
          <w:marBottom w:val="0"/>
          <w:divBdr>
            <w:top w:val="none" w:sz="0" w:space="0" w:color="auto"/>
            <w:left w:val="none" w:sz="0" w:space="0" w:color="auto"/>
            <w:bottom w:val="none" w:sz="0" w:space="0" w:color="auto"/>
            <w:right w:val="none" w:sz="0" w:space="0" w:color="auto"/>
          </w:divBdr>
        </w:div>
        <w:div w:id="1814103305">
          <w:marLeft w:val="0"/>
          <w:marRight w:val="0"/>
          <w:marTop w:val="0"/>
          <w:marBottom w:val="0"/>
          <w:divBdr>
            <w:top w:val="none" w:sz="0" w:space="0" w:color="auto"/>
            <w:left w:val="none" w:sz="0" w:space="0" w:color="auto"/>
            <w:bottom w:val="none" w:sz="0" w:space="0" w:color="auto"/>
            <w:right w:val="none" w:sz="0" w:space="0" w:color="auto"/>
          </w:divBdr>
        </w:div>
        <w:div w:id="701051848">
          <w:marLeft w:val="0"/>
          <w:marRight w:val="0"/>
          <w:marTop w:val="0"/>
          <w:marBottom w:val="0"/>
          <w:divBdr>
            <w:top w:val="none" w:sz="0" w:space="0" w:color="auto"/>
            <w:left w:val="none" w:sz="0" w:space="0" w:color="auto"/>
            <w:bottom w:val="none" w:sz="0" w:space="0" w:color="auto"/>
            <w:right w:val="none" w:sz="0" w:space="0" w:color="auto"/>
          </w:divBdr>
        </w:div>
        <w:div w:id="430052848">
          <w:marLeft w:val="0"/>
          <w:marRight w:val="0"/>
          <w:marTop w:val="0"/>
          <w:marBottom w:val="0"/>
          <w:divBdr>
            <w:top w:val="none" w:sz="0" w:space="0" w:color="auto"/>
            <w:left w:val="none" w:sz="0" w:space="0" w:color="auto"/>
            <w:bottom w:val="none" w:sz="0" w:space="0" w:color="auto"/>
            <w:right w:val="none" w:sz="0" w:space="0" w:color="auto"/>
          </w:divBdr>
        </w:div>
        <w:div w:id="451171989">
          <w:marLeft w:val="0"/>
          <w:marRight w:val="0"/>
          <w:marTop w:val="0"/>
          <w:marBottom w:val="0"/>
          <w:divBdr>
            <w:top w:val="none" w:sz="0" w:space="0" w:color="auto"/>
            <w:left w:val="none" w:sz="0" w:space="0" w:color="auto"/>
            <w:bottom w:val="none" w:sz="0" w:space="0" w:color="auto"/>
            <w:right w:val="none" w:sz="0" w:space="0" w:color="auto"/>
          </w:divBdr>
        </w:div>
        <w:div w:id="1150710830">
          <w:marLeft w:val="0"/>
          <w:marRight w:val="0"/>
          <w:marTop w:val="0"/>
          <w:marBottom w:val="0"/>
          <w:divBdr>
            <w:top w:val="none" w:sz="0" w:space="0" w:color="auto"/>
            <w:left w:val="none" w:sz="0" w:space="0" w:color="auto"/>
            <w:bottom w:val="none" w:sz="0" w:space="0" w:color="auto"/>
            <w:right w:val="none" w:sz="0" w:space="0" w:color="auto"/>
          </w:divBdr>
        </w:div>
        <w:div w:id="941454628">
          <w:marLeft w:val="0"/>
          <w:marRight w:val="0"/>
          <w:marTop w:val="0"/>
          <w:marBottom w:val="0"/>
          <w:divBdr>
            <w:top w:val="none" w:sz="0" w:space="0" w:color="auto"/>
            <w:left w:val="none" w:sz="0" w:space="0" w:color="auto"/>
            <w:bottom w:val="none" w:sz="0" w:space="0" w:color="auto"/>
            <w:right w:val="none" w:sz="0" w:space="0" w:color="auto"/>
          </w:divBdr>
        </w:div>
        <w:div w:id="56247989">
          <w:marLeft w:val="0"/>
          <w:marRight w:val="0"/>
          <w:marTop w:val="0"/>
          <w:marBottom w:val="0"/>
          <w:divBdr>
            <w:top w:val="none" w:sz="0" w:space="0" w:color="auto"/>
            <w:left w:val="none" w:sz="0" w:space="0" w:color="auto"/>
            <w:bottom w:val="none" w:sz="0" w:space="0" w:color="auto"/>
            <w:right w:val="none" w:sz="0" w:space="0" w:color="auto"/>
          </w:divBdr>
        </w:div>
        <w:div w:id="889535197">
          <w:marLeft w:val="0"/>
          <w:marRight w:val="0"/>
          <w:marTop w:val="0"/>
          <w:marBottom w:val="0"/>
          <w:divBdr>
            <w:top w:val="none" w:sz="0" w:space="0" w:color="auto"/>
            <w:left w:val="none" w:sz="0" w:space="0" w:color="auto"/>
            <w:bottom w:val="none" w:sz="0" w:space="0" w:color="auto"/>
            <w:right w:val="none" w:sz="0" w:space="0" w:color="auto"/>
          </w:divBdr>
        </w:div>
        <w:div w:id="1042484525">
          <w:marLeft w:val="0"/>
          <w:marRight w:val="0"/>
          <w:marTop w:val="0"/>
          <w:marBottom w:val="0"/>
          <w:divBdr>
            <w:top w:val="none" w:sz="0" w:space="0" w:color="auto"/>
            <w:left w:val="none" w:sz="0" w:space="0" w:color="auto"/>
            <w:bottom w:val="none" w:sz="0" w:space="0" w:color="auto"/>
            <w:right w:val="none" w:sz="0" w:space="0" w:color="auto"/>
          </w:divBdr>
        </w:div>
        <w:div w:id="362093234">
          <w:marLeft w:val="0"/>
          <w:marRight w:val="0"/>
          <w:marTop w:val="0"/>
          <w:marBottom w:val="0"/>
          <w:divBdr>
            <w:top w:val="none" w:sz="0" w:space="0" w:color="auto"/>
            <w:left w:val="none" w:sz="0" w:space="0" w:color="auto"/>
            <w:bottom w:val="none" w:sz="0" w:space="0" w:color="auto"/>
            <w:right w:val="none" w:sz="0" w:space="0" w:color="auto"/>
          </w:divBdr>
        </w:div>
        <w:div w:id="697051483">
          <w:marLeft w:val="0"/>
          <w:marRight w:val="0"/>
          <w:marTop w:val="0"/>
          <w:marBottom w:val="0"/>
          <w:divBdr>
            <w:top w:val="none" w:sz="0" w:space="0" w:color="auto"/>
            <w:left w:val="none" w:sz="0" w:space="0" w:color="auto"/>
            <w:bottom w:val="none" w:sz="0" w:space="0" w:color="auto"/>
            <w:right w:val="none" w:sz="0" w:space="0" w:color="auto"/>
          </w:divBdr>
        </w:div>
      </w:divsChild>
    </w:div>
    <w:div w:id="949168530">
      <w:bodyDiv w:val="1"/>
      <w:marLeft w:val="0"/>
      <w:marRight w:val="0"/>
      <w:marTop w:val="0"/>
      <w:marBottom w:val="0"/>
      <w:divBdr>
        <w:top w:val="none" w:sz="0" w:space="0" w:color="auto"/>
        <w:left w:val="none" w:sz="0" w:space="0" w:color="auto"/>
        <w:bottom w:val="none" w:sz="0" w:space="0" w:color="auto"/>
        <w:right w:val="none" w:sz="0" w:space="0" w:color="auto"/>
      </w:divBdr>
    </w:div>
    <w:div w:id="9856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odrice.org/dokume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796DB-9DF7-46BB-9314-E1457A87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91259939</Template>
  <TotalTime>0</TotalTime>
  <Pages>39</Pages>
  <Words>15069</Words>
  <Characters>87882</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Dodatek k povinnostem zákonných zástupců</vt:lpstr>
    </vt:vector>
  </TitlesOfParts>
  <Company>ZŠ Modřice</Company>
  <LinksUpToDate>false</LinksUpToDate>
  <CharactersWithSpaces>102746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povinnostem zákonných zástupců</dc:title>
  <dc:subject/>
  <dc:creator>Jana Havlíčková</dc:creator>
  <cp:keywords/>
  <dc:description/>
  <cp:lastModifiedBy>Kateřina Koubková</cp:lastModifiedBy>
  <cp:revision>3</cp:revision>
  <cp:lastPrinted>2017-08-14T07:16:00Z</cp:lastPrinted>
  <dcterms:created xsi:type="dcterms:W3CDTF">2018-11-02T12:35:00Z</dcterms:created>
  <dcterms:modified xsi:type="dcterms:W3CDTF">2018-11-02T12:35:00Z</dcterms:modified>
</cp:coreProperties>
</file>